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03" w:rsidRDefault="00D01703" w:rsidP="00D01703">
      <w:pPr>
        <w:jc w:val="center"/>
      </w:pPr>
    </w:p>
    <w:p w:rsidR="00030FD6" w:rsidRDefault="00D01703" w:rsidP="00D01703">
      <w:pPr>
        <w:jc w:val="center"/>
        <w:rPr>
          <w:b/>
          <w:u w:val="single"/>
        </w:rPr>
      </w:pPr>
      <w:r w:rsidRPr="00D01703">
        <w:rPr>
          <w:b/>
          <w:u w:val="single"/>
        </w:rPr>
        <w:t>ПРЕДВАРИТЕЛНА ИНФОРМАЦИЯ</w:t>
      </w:r>
      <w:r>
        <w:rPr>
          <w:b/>
          <w:u w:val="single"/>
        </w:rPr>
        <w:t>, ПРЕДОСТАВЕНА НА ПЪТУВАЩИЯ</w:t>
      </w:r>
      <w:r w:rsidRPr="00D01703">
        <w:rPr>
          <w:b/>
          <w:u w:val="single"/>
        </w:rPr>
        <w:t xml:space="preserve"> ПРЕДИ СКЛЮЧВАНЕ НА ДОГОВОР ЗА ТУРИСТИЧЕСКИ ПАКЕТ ИЛИ ОБВЪРЗВАНЕ ОТ ВСЯКА ДРУГА СЪОТВЕТСТВАЩА ОФЕРТА ЗА ТУРИСТИЧЕСКИ ПАКЕТ, СЪГЛАСНО ЧЛ.82, ал.1 т.1-9 ЗАКОН ЗА ТУРИЗМА</w:t>
      </w:r>
    </w:p>
    <w:p w:rsidR="00D01703" w:rsidRPr="00F73F8D" w:rsidRDefault="00D01703" w:rsidP="00D01703">
      <w:pPr>
        <w:rPr>
          <w:b/>
          <w:sz w:val="16"/>
          <w:szCs w:val="16"/>
          <w:u w:val="single"/>
        </w:rPr>
      </w:pPr>
    </w:p>
    <w:p w:rsidR="00D01703" w:rsidRPr="00965B40" w:rsidRDefault="00D01703" w:rsidP="00D01703">
      <w:pPr>
        <w:jc w:val="both"/>
        <w:rPr>
          <w:i/>
          <w:sz w:val="18"/>
          <w:szCs w:val="18"/>
        </w:rPr>
      </w:pPr>
      <w:r w:rsidRPr="00965B40">
        <w:rPr>
          <w:i/>
          <w:sz w:val="18"/>
          <w:szCs w:val="18"/>
        </w:rPr>
        <w:t>Важно! Настоящия документ има за цел да Ви запознае с основните характеристики на туристическите услуги, условията за сключване, изпълнение и прекратяване на туристическия договор, визов режим, задължителни и доброволни застраховки и др., съгласно Закон за туризма. Запознаването с настоящия документ е задължително!</w:t>
      </w:r>
    </w:p>
    <w:p w:rsidR="00D01703" w:rsidRPr="00B43F59" w:rsidRDefault="00E07B52" w:rsidP="00E07B52">
      <w:pPr>
        <w:rPr>
          <w:sz w:val="18"/>
          <w:szCs w:val="18"/>
          <w:lang w:val="en-US"/>
        </w:rPr>
      </w:pPr>
      <w:r w:rsidRPr="00B43F59">
        <w:rPr>
          <w:sz w:val="18"/>
          <w:szCs w:val="18"/>
        </w:rPr>
        <w:t xml:space="preserve">Туроператор: „ОРИЕНТ 99 БГ“ ООД, ЕИК 203408048, със седалище и адрес на управление: район р-н Южен, ул. НИКОЛА ДИМКОВ </w:t>
      </w:r>
      <w:r w:rsidR="00A44AA9" w:rsidRPr="00B43F59">
        <w:rPr>
          <w:sz w:val="18"/>
          <w:szCs w:val="18"/>
        </w:rPr>
        <w:br/>
        <w:t>№</w:t>
      </w:r>
      <w:r w:rsidRPr="00B43F59">
        <w:rPr>
          <w:sz w:val="18"/>
          <w:szCs w:val="18"/>
        </w:rPr>
        <w:t xml:space="preserve"> 5, ет. 3 с телефон за връзка: 0700 144 34</w:t>
      </w:r>
      <w:r w:rsidR="00A44AA9" w:rsidRPr="00B43F59">
        <w:rPr>
          <w:sz w:val="18"/>
          <w:szCs w:val="18"/>
        </w:rPr>
        <w:t xml:space="preserve"> / 02 987 01 07</w:t>
      </w:r>
      <w:r w:rsidRPr="00B43F59">
        <w:rPr>
          <w:sz w:val="18"/>
          <w:szCs w:val="18"/>
        </w:rPr>
        <w:t xml:space="preserve"> или електронен адрес: </w:t>
      </w:r>
      <w:r w:rsidR="00794097" w:rsidRPr="00B43F59">
        <w:rPr>
          <w:sz w:val="18"/>
          <w:szCs w:val="18"/>
        </w:rPr>
        <w:fldChar w:fldCharType="begin"/>
      </w:r>
      <w:r w:rsidR="00A44AA9" w:rsidRPr="00B43F59">
        <w:rPr>
          <w:sz w:val="18"/>
          <w:szCs w:val="18"/>
        </w:rPr>
        <w:instrText xml:space="preserve"> HYPERLINK "mailto:office@orient99.com" </w:instrText>
      </w:r>
      <w:r w:rsidR="00794097" w:rsidRPr="00B43F59">
        <w:rPr>
          <w:sz w:val="18"/>
          <w:szCs w:val="18"/>
        </w:rPr>
        <w:fldChar w:fldCharType="separate"/>
      </w:r>
      <w:r w:rsidR="00A44AA9" w:rsidRPr="00B43F59">
        <w:rPr>
          <w:rStyle w:val="Hyperlink"/>
          <w:sz w:val="18"/>
          <w:szCs w:val="18"/>
        </w:rPr>
        <w:t>office@orient99.com</w:t>
      </w:r>
      <w:r w:rsidR="00794097" w:rsidRPr="00B43F59">
        <w:rPr>
          <w:sz w:val="18"/>
          <w:szCs w:val="18"/>
        </w:rPr>
        <w:fldChar w:fldCharType="end"/>
      </w:r>
      <w:r w:rsidR="00A44AA9" w:rsidRPr="00B43F59">
        <w:rPr>
          <w:sz w:val="18"/>
          <w:szCs w:val="18"/>
        </w:rPr>
        <w:t xml:space="preserve"> и </w:t>
      </w:r>
      <w:r w:rsidR="00794097" w:rsidRPr="00B43F59">
        <w:rPr>
          <w:sz w:val="18"/>
          <w:szCs w:val="18"/>
          <w:lang w:val="en-US"/>
        </w:rPr>
        <w:fldChar w:fldCharType="begin"/>
      </w:r>
      <w:r w:rsidR="00A44AA9" w:rsidRPr="00B43F59">
        <w:rPr>
          <w:sz w:val="18"/>
          <w:szCs w:val="18"/>
          <w:lang w:val="en-US"/>
        </w:rPr>
        <w:instrText xml:space="preserve"> HYPERLINK "http://www.orient99.com" </w:instrText>
      </w:r>
      <w:r w:rsidR="00794097" w:rsidRPr="00B43F59">
        <w:rPr>
          <w:sz w:val="18"/>
          <w:szCs w:val="18"/>
          <w:lang w:val="en-US"/>
        </w:rPr>
        <w:fldChar w:fldCharType="separate"/>
      </w:r>
      <w:r w:rsidR="00A44AA9" w:rsidRPr="00B43F59">
        <w:rPr>
          <w:rStyle w:val="Hyperlink"/>
          <w:sz w:val="18"/>
          <w:szCs w:val="18"/>
          <w:lang w:val="en-US"/>
        </w:rPr>
        <w:t>www.orient99.com</w:t>
      </w:r>
      <w:r w:rsidR="00794097" w:rsidRPr="00B43F59">
        <w:rPr>
          <w:sz w:val="18"/>
          <w:szCs w:val="18"/>
          <w:lang w:val="en-US"/>
        </w:rPr>
        <w:fldChar w:fldCharType="end"/>
      </w:r>
      <w:r w:rsidR="00A44AA9" w:rsidRPr="00B43F59">
        <w:rPr>
          <w:sz w:val="18"/>
          <w:szCs w:val="18"/>
          <w:lang w:val="en-US"/>
        </w:rPr>
        <w:t xml:space="preserve"> </w:t>
      </w:r>
    </w:p>
    <w:p w:rsidR="00CD0539" w:rsidRPr="00B43F59" w:rsidRDefault="00D01703" w:rsidP="00CD0539">
      <w:pPr>
        <w:spacing w:after="0"/>
        <w:rPr>
          <w:sz w:val="16"/>
          <w:szCs w:val="16"/>
        </w:rPr>
      </w:pPr>
      <w:r w:rsidRPr="00B43F59">
        <w:rPr>
          <w:b/>
          <w:sz w:val="16"/>
          <w:szCs w:val="16"/>
        </w:rPr>
        <w:t>Наименование на екскурзията:</w:t>
      </w:r>
      <w:r w:rsidRPr="00B43F59">
        <w:rPr>
          <w:sz w:val="16"/>
          <w:szCs w:val="16"/>
        </w:rPr>
        <w:t xml:space="preserve"> </w:t>
      </w:r>
      <w:r w:rsidR="00CD0539" w:rsidRPr="00B43F59">
        <w:rPr>
          <w:sz w:val="16"/>
          <w:szCs w:val="16"/>
        </w:rPr>
        <w:t xml:space="preserve">Почивки </w:t>
      </w:r>
      <w:r w:rsidR="00811D68" w:rsidRPr="00B43F59">
        <w:rPr>
          <w:sz w:val="16"/>
          <w:szCs w:val="16"/>
        </w:rPr>
        <w:t xml:space="preserve">в един от избраните курорти </w:t>
      </w:r>
      <w:r w:rsidR="00F36959">
        <w:rPr>
          <w:sz w:val="16"/>
          <w:szCs w:val="16"/>
        </w:rPr>
        <w:t>от клиента с автобус - Лято 20</w:t>
      </w:r>
      <w:r w:rsidR="00F36959">
        <w:rPr>
          <w:sz w:val="16"/>
          <w:szCs w:val="16"/>
          <w:lang w:val="en-US"/>
        </w:rPr>
        <w:t>20</w:t>
      </w:r>
      <w:r w:rsidR="00CD0539" w:rsidRPr="00B43F59">
        <w:rPr>
          <w:sz w:val="16"/>
          <w:szCs w:val="16"/>
        </w:rPr>
        <w:t xml:space="preserve"> в Турция</w:t>
      </w:r>
    </w:p>
    <w:p w:rsidR="00BE0339" w:rsidRPr="00B43F59" w:rsidRDefault="00D01703" w:rsidP="00CD0539">
      <w:pPr>
        <w:spacing w:after="0"/>
        <w:rPr>
          <w:sz w:val="16"/>
          <w:szCs w:val="16"/>
        </w:rPr>
      </w:pPr>
      <w:r w:rsidRPr="00B43F59">
        <w:rPr>
          <w:b/>
          <w:sz w:val="16"/>
          <w:szCs w:val="16"/>
        </w:rPr>
        <w:t>Дестинация:</w:t>
      </w:r>
      <w:r w:rsidRPr="00B43F59">
        <w:rPr>
          <w:sz w:val="16"/>
          <w:szCs w:val="16"/>
        </w:rPr>
        <w:t xml:space="preserve"> </w:t>
      </w:r>
      <w:r w:rsidR="00811D68" w:rsidRPr="00B43F59">
        <w:rPr>
          <w:sz w:val="16"/>
          <w:szCs w:val="16"/>
        </w:rPr>
        <w:t xml:space="preserve"> </w:t>
      </w:r>
      <w:r w:rsidR="00811D68" w:rsidRPr="00B43F59">
        <w:rPr>
          <w:rFonts w:ascii="MS Gothic" w:eastAsia="MS Gothic" w:hAnsi="MS Gothic" w:cs="MS Gothic" w:hint="eastAsia"/>
          <w:sz w:val="16"/>
          <w:szCs w:val="16"/>
          <w:lang w:val="en-US"/>
        </w:rPr>
        <w:t>☐</w:t>
      </w:r>
      <w:r w:rsidR="00BE0339" w:rsidRPr="00B43F59">
        <w:rPr>
          <w:sz w:val="16"/>
          <w:szCs w:val="16"/>
        </w:rPr>
        <w:t>Кушадасъ</w:t>
      </w:r>
      <w:r w:rsidR="00811D68" w:rsidRPr="00B43F59">
        <w:rPr>
          <w:sz w:val="16"/>
          <w:szCs w:val="16"/>
        </w:rPr>
        <w:t xml:space="preserve">,  </w:t>
      </w:r>
      <w:r w:rsidR="00811D68" w:rsidRPr="00B43F59">
        <w:rPr>
          <w:rFonts w:ascii="MS Gothic" w:eastAsia="MS Gothic" w:hAnsi="MS Gothic" w:cs="MS Gothic" w:hint="eastAsia"/>
          <w:sz w:val="16"/>
          <w:szCs w:val="16"/>
          <w:lang w:val="en-US"/>
        </w:rPr>
        <w:t>☐</w:t>
      </w:r>
      <w:r w:rsidR="00811D68" w:rsidRPr="00B43F59">
        <w:rPr>
          <w:sz w:val="16"/>
          <w:szCs w:val="16"/>
        </w:rPr>
        <w:t xml:space="preserve">Дидим, </w:t>
      </w:r>
      <w:r w:rsidR="00811D68" w:rsidRPr="00B43F59">
        <w:rPr>
          <w:rFonts w:ascii="MS Gothic" w:eastAsia="MS Gothic" w:hAnsi="MS Gothic" w:cs="MS Gothic" w:hint="eastAsia"/>
          <w:sz w:val="16"/>
          <w:szCs w:val="16"/>
          <w:lang w:val="en-US"/>
        </w:rPr>
        <w:t>☐</w:t>
      </w:r>
      <w:r w:rsidR="00811D68" w:rsidRPr="00B43F59">
        <w:rPr>
          <w:sz w:val="16"/>
          <w:szCs w:val="16"/>
        </w:rPr>
        <w:t xml:space="preserve">Айвалък,  </w:t>
      </w:r>
      <w:r w:rsidR="00811D68" w:rsidRPr="00B43F59">
        <w:rPr>
          <w:rFonts w:ascii="MS Gothic" w:eastAsia="MS Gothic" w:hAnsi="MS Gothic" w:cs="MS Gothic" w:hint="eastAsia"/>
          <w:sz w:val="16"/>
          <w:szCs w:val="16"/>
          <w:lang w:val="en-US"/>
        </w:rPr>
        <w:t>☐</w:t>
      </w:r>
      <w:r w:rsidR="00811D68" w:rsidRPr="00B43F59">
        <w:rPr>
          <w:sz w:val="16"/>
          <w:szCs w:val="16"/>
        </w:rPr>
        <w:t xml:space="preserve">Бодрум,  </w:t>
      </w:r>
      <w:r w:rsidR="00811D68" w:rsidRPr="00B43F59">
        <w:rPr>
          <w:rFonts w:ascii="MS Gothic" w:eastAsia="MS Gothic" w:hAnsi="MS Gothic" w:cs="MS Gothic" w:hint="eastAsia"/>
          <w:sz w:val="16"/>
          <w:szCs w:val="16"/>
          <w:lang w:val="en-US"/>
        </w:rPr>
        <w:t>☐</w:t>
      </w:r>
      <w:r w:rsidR="00811D68" w:rsidRPr="00B43F59">
        <w:rPr>
          <w:sz w:val="16"/>
          <w:szCs w:val="16"/>
        </w:rPr>
        <w:t xml:space="preserve">Мармарис, </w:t>
      </w:r>
      <w:r w:rsidR="00811D68" w:rsidRPr="00B43F59">
        <w:rPr>
          <w:rFonts w:ascii="MS Gothic" w:eastAsia="MS Gothic" w:hAnsi="MS Gothic" w:cs="MS Gothic" w:hint="eastAsia"/>
          <w:sz w:val="16"/>
          <w:szCs w:val="16"/>
          <w:lang w:val="en-US"/>
        </w:rPr>
        <w:t>☐</w:t>
      </w:r>
      <w:r w:rsidR="00811D68" w:rsidRPr="00B43F59">
        <w:rPr>
          <w:sz w:val="16"/>
          <w:szCs w:val="16"/>
        </w:rPr>
        <w:t xml:space="preserve">Сиде, </w:t>
      </w:r>
      <w:r w:rsidR="00811D68" w:rsidRPr="00B43F59">
        <w:rPr>
          <w:rFonts w:ascii="MS Gothic" w:eastAsia="MS Gothic" w:hAnsi="MS Gothic" w:cs="MS Gothic" w:hint="eastAsia"/>
          <w:sz w:val="16"/>
          <w:szCs w:val="16"/>
          <w:lang w:val="en-US"/>
        </w:rPr>
        <w:t>☐</w:t>
      </w:r>
      <w:r w:rsidR="00811D68" w:rsidRPr="00B43F59">
        <w:rPr>
          <w:sz w:val="16"/>
          <w:szCs w:val="16"/>
        </w:rPr>
        <w:t xml:space="preserve">Лара, </w:t>
      </w:r>
      <w:r w:rsidR="00811D68" w:rsidRPr="00B43F59">
        <w:rPr>
          <w:rFonts w:ascii="MS Gothic" w:eastAsia="MS Gothic" w:hAnsi="MS Gothic" w:cs="MS Gothic" w:hint="eastAsia"/>
          <w:sz w:val="16"/>
          <w:szCs w:val="16"/>
          <w:lang w:val="en-US"/>
        </w:rPr>
        <w:t>☐</w:t>
      </w:r>
      <w:r w:rsidR="00811D68" w:rsidRPr="00B43F59">
        <w:rPr>
          <w:sz w:val="16"/>
          <w:szCs w:val="16"/>
        </w:rPr>
        <w:t xml:space="preserve">Белек, </w:t>
      </w:r>
      <w:r w:rsidR="00811D68" w:rsidRPr="00B43F59">
        <w:rPr>
          <w:rFonts w:ascii="MS Gothic" w:eastAsia="MS Gothic" w:hAnsi="MS Gothic" w:cs="MS Gothic" w:hint="eastAsia"/>
          <w:sz w:val="16"/>
          <w:szCs w:val="16"/>
          <w:lang w:val="en-US"/>
        </w:rPr>
        <w:t>☐</w:t>
      </w:r>
      <w:r w:rsidR="00811D68" w:rsidRPr="00B43F59">
        <w:rPr>
          <w:sz w:val="16"/>
          <w:szCs w:val="16"/>
        </w:rPr>
        <w:t xml:space="preserve">Аланя, </w:t>
      </w:r>
      <w:r w:rsidR="00811D68" w:rsidRPr="00B43F59">
        <w:rPr>
          <w:rFonts w:ascii="MS Gothic" w:eastAsia="MS Gothic" w:hAnsi="MS Gothic" w:cs="MS Gothic" w:hint="eastAsia"/>
          <w:sz w:val="16"/>
          <w:szCs w:val="16"/>
          <w:lang w:val="en-US"/>
        </w:rPr>
        <w:t>☐</w:t>
      </w:r>
      <w:r w:rsidR="00811D68" w:rsidRPr="00B43F59">
        <w:rPr>
          <w:sz w:val="16"/>
          <w:szCs w:val="16"/>
        </w:rPr>
        <w:t xml:space="preserve">Кемер, </w:t>
      </w:r>
      <w:r w:rsidR="00811D68" w:rsidRPr="00B43F59">
        <w:rPr>
          <w:rFonts w:ascii="MS Gothic" w:eastAsia="MS Gothic" w:hAnsi="MS Gothic" w:cs="MS Gothic" w:hint="eastAsia"/>
          <w:sz w:val="16"/>
          <w:szCs w:val="16"/>
          <w:lang w:val="en-US"/>
        </w:rPr>
        <w:t>☐</w:t>
      </w:r>
      <w:r w:rsidR="00811D68" w:rsidRPr="00B43F59">
        <w:rPr>
          <w:sz w:val="16"/>
          <w:szCs w:val="16"/>
        </w:rPr>
        <w:t xml:space="preserve">Чешме, </w:t>
      </w:r>
      <w:r w:rsidR="00811D68" w:rsidRPr="00B43F59">
        <w:rPr>
          <w:rFonts w:ascii="MS Gothic" w:eastAsia="MS Gothic" w:hAnsi="MS Gothic" w:cs="MS Gothic" w:hint="eastAsia"/>
          <w:sz w:val="16"/>
          <w:szCs w:val="16"/>
          <w:lang w:val="en-US"/>
        </w:rPr>
        <w:t>☐</w:t>
      </w:r>
      <w:r w:rsidR="00811D68" w:rsidRPr="00B43F59">
        <w:rPr>
          <w:sz w:val="16"/>
          <w:szCs w:val="16"/>
        </w:rPr>
        <w:t>Фетие</w:t>
      </w:r>
    </w:p>
    <w:p w:rsidR="00D01703" w:rsidRPr="00B43F59" w:rsidRDefault="00F33D68" w:rsidP="00CD0539">
      <w:pPr>
        <w:spacing w:after="0"/>
        <w:rPr>
          <w:sz w:val="16"/>
          <w:szCs w:val="16"/>
        </w:rPr>
      </w:pPr>
      <w:r w:rsidRPr="00B43F59">
        <w:rPr>
          <w:b/>
          <w:sz w:val="16"/>
          <w:szCs w:val="16"/>
        </w:rPr>
        <w:t>Вид транспорт</w:t>
      </w:r>
      <w:r w:rsidRPr="00B43F59">
        <w:rPr>
          <w:sz w:val="16"/>
          <w:szCs w:val="16"/>
        </w:rPr>
        <w:t>: Автобус</w:t>
      </w:r>
    </w:p>
    <w:p w:rsidR="00F33D68" w:rsidRPr="00B43F59" w:rsidRDefault="00F33D68" w:rsidP="00CD0539">
      <w:pPr>
        <w:spacing w:after="0"/>
        <w:rPr>
          <w:sz w:val="16"/>
          <w:szCs w:val="16"/>
        </w:rPr>
      </w:pPr>
      <w:r w:rsidRPr="00B43F59">
        <w:rPr>
          <w:b/>
          <w:sz w:val="16"/>
          <w:szCs w:val="16"/>
        </w:rPr>
        <w:t>Брой нощувски:</w:t>
      </w:r>
      <w:r w:rsidRPr="00B43F59">
        <w:rPr>
          <w:sz w:val="16"/>
          <w:szCs w:val="16"/>
        </w:rPr>
        <w:t xml:space="preserve"> </w:t>
      </w:r>
      <w:r w:rsidR="005F11EC" w:rsidRPr="00B43F59">
        <w:rPr>
          <w:sz w:val="16"/>
          <w:szCs w:val="16"/>
        </w:rPr>
        <w:t xml:space="preserve"> </w:t>
      </w:r>
      <w:r w:rsidR="005F11EC" w:rsidRPr="00B43F59">
        <w:rPr>
          <w:rFonts w:ascii="MS Gothic" w:eastAsia="MS Gothic" w:hAnsi="MS Gothic" w:cs="MS Gothic" w:hint="eastAsia"/>
          <w:sz w:val="16"/>
          <w:szCs w:val="16"/>
          <w:lang w:val="en-US"/>
        </w:rPr>
        <w:t>☐</w:t>
      </w:r>
      <w:r w:rsidR="005F11EC" w:rsidRPr="00B43F59">
        <w:rPr>
          <w:rFonts w:hint="eastAsia"/>
          <w:sz w:val="16"/>
          <w:szCs w:val="16"/>
        </w:rPr>
        <w:t xml:space="preserve">5, </w:t>
      </w:r>
      <w:r w:rsidR="005F11EC" w:rsidRPr="00B43F59">
        <w:rPr>
          <w:sz w:val="16"/>
          <w:szCs w:val="16"/>
        </w:rPr>
        <w:t xml:space="preserve"> </w:t>
      </w:r>
      <w:r w:rsidR="005F11EC" w:rsidRPr="00B43F59">
        <w:rPr>
          <w:rFonts w:ascii="MS Gothic" w:eastAsia="MS Gothic" w:hAnsi="MS Gothic" w:cs="MS Gothic" w:hint="eastAsia"/>
          <w:sz w:val="16"/>
          <w:szCs w:val="16"/>
          <w:lang w:val="en-US"/>
        </w:rPr>
        <w:t>☐</w:t>
      </w:r>
      <w:r w:rsidR="005F11EC" w:rsidRPr="00B43F59">
        <w:rPr>
          <w:rFonts w:hint="eastAsia"/>
          <w:sz w:val="16"/>
          <w:szCs w:val="16"/>
        </w:rPr>
        <w:t xml:space="preserve">7, </w:t>
      </w:r>
      <w:r w:rsidR="005F11EC" w:rsidRPr="00B43F59">
        <w:rPr>
          <w:sz w:val="16"/>
          <w:szCs w:val="16"/>
        </w:rPr>
        <w:t xml:space="preserve"> </w:t>
      </w:r>
      <w:r w:rsidR="005F11EC" w:rsidRPr="00B43F59">
        <w:rPr>
          <w:rFonts w:ascii="MS Gothic" w:eastAsia="MS Gothic" w:hAnsi="MS Gothic" w:cs="MS Gothic" w:hint="eastAsia"/>
          <w:sz w:val="16"/>
          <w:szCs w:val="16"/>
          <w:lang w:val="en-US"/>
        </w:rPr>
        <w:t>☐</w:t>
      </w:r>
      <w:r w:rsidR="005F11EC" w:rsidRPr="00B43F59">
        <w:rPr>
          <w:rFonts w:hint="eastAsia"/>
          <w:sz w:val="16"/>
          <w:szCs w:val="16"/>
        </w:rPr>
        <w:t xml:space="preserve">9, </w:t>
      </w:r>
      <w:r w:rsidR="005F11EC" w:rsidRPr="00B43F59">
        <w:rPr>
          <w:sz w:val="16"/>
          <w:szCs w:val="16"/>
        </w:rPr>
        <w:t xml:space="preserve"> </w:t>
      </w:r>
      <w:r w:rsidR="005F11EC" w:rsidRPr="00B43F59">
        <w:rPr>
          <w:rFonts w:ascii="MS Gothic" w:eastAsia="MS Gothic" w:hAnsi="MS Gothic" w:cs="MS Gothic" w:hint="eastAsia"/>
          <w:sz w:val="16"/>
          <w:szCs w:val="16"/>
          <w:lang w:val="en-US"/>
        </w:rPr>
        <w:t>☐</w:t>
      </w:r>
      <w:r w:rsidR="005F11EC" w:rsidRPr="00B43F59">
        <w:rPr>
          <w:rFonts w:hint="eastAsia"/>
          <w:sz w:val="16"/>
          <w:szCs w:val="16"/>
        </w:rPr>
        <w:t xml:space="preserve">10, </w:t>
      </w:r>
      <w:r w:rsidR="005F11EC" w:rsidRPr="00B43F59">
        <w:rPr>
          <w:sz w:val="16"/>
          <w:szCs w:val="16"/>
        </w:rPr>
        <w:t xml:space="preserve"> </w:t>
      </w:r>
      <w:r w:rsidR="005F11EC" w:rsidRPr="00B43F59">
        <w:rPr>
          <w:rFonts w:ascii="MS Gothic" w:eastAsia="MS Gothic" w:hAnsi="MS Gothic" w:cs="MS Gothic" w:hint="eastAsia"/>
          <w:sz w:val="16"/>
          <w:szCs w:val="16"/>
          <w:lang w:val="en-US"/>
        </w:rPr>
        <w:t>☐</w:t>
      </w:r>
      <w:r w:rsidR="005F11EC" w:rsidRPr="00B43F59">
        <w:rPr>
          <w:rFonts w:hint="eastAsia"/>
          <w:sz w:val="16"/>
          <w:szCs w:val="16"/>
        </w:rPr>
        <w:t>12</w:t>
      </w:r>
    </w:p>
    <w:p w:rsidR="00D258DE" w:rsidRPr="00B43F59" w:rsidRDefault="00D258DE" w:rsidP="000A5129">
      <w:pPr>
        <w:spacing w:after="0"/>
        <w:jc w:val="both"/>
        <w:rPr>
          <w:sz w:val="16"/>
          <w:szCs w:val="16"/>
        </w:rPr>
      </w:pPr>
      <w:r w:rsidRPr="00B43F59">
        <w:rPr>
          <w:b/>
          <w:sz w:val="16"/>
          <w:szCs w:val="16"/>
        </w:rPr>
        <w:t>Предвидени хранения:</w:t>
      </w:r>
      <w:r w:rsidRPr="00B43F59">
        <w:rPr>
          <w:sz w:val="16"/>
          <w:szCs w:val="16"/>
        </w:rPr>
        <w:t xml:space="preserve"> </w:t>
      </w:r>
      <w:r w:rsidR="001F6A2F" w:rsidRPr="00B43F59">
        <w:rPr>
          <w:sz w:val="16"/>
          <w:szCs w:val="16"/>
        </w:rPr>
        <w:t>В зависимост от избора на хотел и съответната база на изхранване.</w:t>
      </w:r>
    </w:p>
    <w:p w:rsidR="00D258DE" w:rsidRPr="00B003DA" w:rsidRDefault="00D258DE" w:rsidP="000A5129">
      <w:pPr>
        <w:spacing w:after="0"/>
        <w:rPr>
          <w:sz w:val="6"/>
          <w:szCs w:val="6"/>
        </w:rPr>
      </w:pPr>
      <w:r w:rsidRPr="00B43F59">
        <w:rPr>
          <w:sz w:val="16"/>
          <w:szCs w:val="16"/>
        </w:rPr>
        <w:t>Подходяща ли е екскурзията за лица с ограничена подвижност: Да</w:t>
      </w:r>
      <w:r w:rsidR="00CC2F1B">
        <w:rPr>
          <w:sz w:val="16"/>
          <w:szCs w:val="16"/>
        </w:rPr>
        <w:t xml:space="preserve"> </w:t>
      </w:r>
      <w:r w:rsidR="00CC2F1B" w:rsidRPr="00B43F59">
        <w:rPr>
          <w:rFonts w:ascii="MS Gothic" w:eastAsia="MS Gothic" w:hAnsi="MS Gothic" w:cs="MS Gothic" w:hint="eastAsia"/>
          <w:sz w:val="16"/>
          <w:szCs w:val="16"/>
          <w:lang w:val="en-US"/>
        </w:rPr>
        <w:t>☐</w:t>
      </w:r>
      <w:r w:rsidR="00E27669" w:rsidRPr="00B43F59">
        <w:rPr>
          <w:sz w:val="16"/>
          <w:szCs w:val="16"/>
        </w:rPr>
        <w:t xml:space="preserve"> / НЕ</w:t>
      </w:r>
      <w:r w:rsidR="00CC2F1B">
        <w:rPr>
          <w:sz w:val="16"/>
          <w:szCs w:val="16"/>
        </w:rPr>
        <w:t xml:space="preserve"> </w:t>
      </w:r>
      <w:r w:rsidR="00CC2F1B" w:rsidRPr="00B43F59">
        <w:rPr>
          <w:rFonts w:ascii="MS Gothic" w:eastAsia="MS Gothic" w:hAnsi="MS Gothic" w:cs="MS Gothic" w:hint="eastAsia"/>
          <w:sz w:val="16"/>
          <w:szCs w:val="16"/>
          <w:lang w:val="en-US"/>
        </w:rPr>
        <w:t>☐</w:t>
      </w:r>
      <w:r w:rsidR="00335A26">
        <w:rPr>
          <w:rFonts w:ascii="MS Gothic" w:eastAsia="MS Gothic" w:hAnsi="MS Gothic" w:cs="MS Gothic"/>
          <w:sz w:val="16"/>
          <w:szCs w:val="16"/>
        </w:rPr>
        <w:t xml:space="preserve"> ..................................................</w:t>
      </w:r>
      <w:r w:rsidR="00E27669" w:rsidRPr="00B43F59">
        <w:rPr>
          <w:sz w:val="18"/>
          <w:szCs w:val="18"/>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789"/>
      </w:tblGrid>
      <w:tr w:rsidR="00D248AC" w:rsidRPr="00102B44" w:rsidTr="00102B44">
        <w:tc>
          <w:tcPr>
            <w:tcW w:w="9782" w:type="dxa"/>
            <w:gridSpan w:val="2"/>
            <w:shd w:val="clear" w:color="auto" w:fill="C6D9F1"/>
          </w:tcPr>
          <w:p w:rsidR="00D248AC" w:rsidRPr="00102B44" w:rsidRDefault="00D248AC" w:rsidP="00C5421E">
            <w:pPr>
              <w:rPr>
                <w:sz w:val="16"/>
                <w:szCs w:val="16"/>
              </w:rPr>
            </w:pPr>
            <w:proofErr w:type="spellStart"/>
            <w:r w:rsidRPr="00102B44">
              <w:rPr>
                <w:sz w:val="16"/>
                <w:szCs w:val="16"/>
                <w:lang w:val="en-US"/>
              </w:rPr>
              <w:t>Програма</w:t>
            </w:r>
            <w:proofErr w:type="spellEnd"/>
            <w:r w:rsidRPr="00102B44">
              <w:rPr>
                <w:sz w:val="16"/>
                <w:szCs w:val="16"/>
                <w:lang w:val="en-US"/>
              </w:rPr>
              <w:t xml:space="preserve"> и </w:t>
            </w:r>
            <w:r w:rsidRPr="00102B44">
              <w:rPr>
                <w:sz w:val="16"/>
                <w:szCs w:val="16"/>
              </w:rPr>
              <w:t xml:space="preserve">приблизително </w:t>
            </w:r>
            <w:proofErr w:type="spellStart"/>
            <w:r w:rsidRPr="00102B44">
              <w:rPr>
                <w:sz w:val="16"/>
                <w:szCs w:val="16"/>
                <w:lang w:val="en-US"/>
              </w:rPr>
              <w:t>разписание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пътуването</w:t>
            </w:r>
            <w:proofErr w:type="spellEnd"/>
          </w:p>
        </w:tc>
      </w:tr>
      <w:tr w:rsidR="00D248AC" w:rsidRPr="00102B44" w:rsidTr="00680367">
        <w:tc>
          <w:tcPr>
            <w:tcW w:w="993" w:type="dxa"/>
          </w:tcPr>
          <w:p w:rsidR="00D248AC" w:rsidRPr="00102B44" w:rsidRDefault="00D248AC" w:rsidP="00C5421E">
            <w:pPr>
              <w:rPr>
                <w:sz w:val="16"/>
                <w:szCs w:val="16"/>
                <w:lang w:val="en-US"/>
              </w:rPr>
            </w:pPr>
            <w:r w:rsidRPr="00102B44">
              <w:rPr>
                <w:sz w:val="16"/>
                <w:szCs w:val="16"/>
                <w:lang w:val="en-US"/>
              </w:rPr>
              <w:t xml:space="preserve">1`ви </w:t>
            </w:r>
            <w:proofErr w:type="spellStart"/>
            <w:r w:rsidRPr="00102B44">
              <w:rPr>
                <w:sz w:val="16"/>
                <w:szCs w:val="16"/>
                <w:lang w:val="en-US"/>
              </w:rPr>
              <w:t>ден</w:t>
            </w:r>
            <w:proofErr w:type="spellEnd"/>
          </w:p>
        </w:tc>
        <w:tc>
          <w:tcPr>
            <w:tcW w:w="8789" w:type="dxa"/>
          </w:tcPr>
          <w:p w:rsidR="00D248AC" w:rsidRPr="00102B44" w:rsidRDefault="00D248AC" w:rsidP="00C5421E">
            <w:pPr>
              <w:rPr>
                <w:sz w:val="16"/>
                <w:szCs w:val="16"/>
                <w:lang w:val="en-US"/>
              </w:rPr>
            </w:pPr>
            <w:proofErr w:type="spellStart"/>
            <w:r w:rsidRPr="00102B44">
              <w:rPr>
                <w:sz w:val="16"/>
                <w:szCs w:val="16"/>
                <w:lang w:val="en-US"/>
              </w:rPr>
              <w:t>Тръгване</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София</w:t>
            </w:r>
            <w:proofErr w:type="spellEnd"/>
            <w:r w:rsidRPr="00102B44">
              <w:rPr>
                <w:sz w:val="16"/>
                <w:szCs w:val="16"/>
                <w:lang w:val="en-US"/>
              </w:rPr>
              <w:t>, “</w:t>
            </w:r>
            <w:proofErr w:type="spellStart"/>
            <w:r w:rsidRPr="00102B44">
              <w:rPr>
                <w:sz w:val="16"/>
                <w:szCs w:val="16"/>
                <w:lang w:val="en-US"/>
              </w:rPr>
              <w:t>Сердика</w:t>
            </w:r>
            <w:proofErr w:type="spellEnd"/>
            <w:r w:rsidRPr="00102B44">
              <w:rPr>
                <w:sz w:val="16"/>
                <w:szCs w:val="16"/>
                <w:lang w:val="en-US"/>
              </w:rPr>
              <w:t>”,</w:t>
            </w:r>
            <w:r w:rsidRPr="00102B44">
              <w:rPr>
                <w:sz w:val="16"/>
                <w:szCs w:val="16"/>
              </w:rPr>
              <w:t xml:space="preserve"> както следва: за Анталия от 09:30ч. до 10:30ч.; Бодрум, Мармарис и Фетие от 11:30ч. до 13:30ч.</w:t>
            </w:r>
            <w:r w:rsidRPr="00102B44">
              <w:rPr>
                <w:sz w:val="16"/>
                <w:szCs w:val="16"/>
                <w:lang w:val="en-US"/>
              </w:rPr>
              <w:t xml:space="preserve"> </w:t>
            </w:r>
            <w:r w:rsidRPr="00102B44">
              <w:rPr>
                <w:sz w:val="16"/>
                <w:szCs w:val="16"/>
              </w:rPr>
              <w:t>за Айвалък, Кушадасъ и Дидим от 13:00ч.-16:00ч.</w:t>
            </w:r>
            <w:r w:rsidRPr="00102B44">
              <w:rPr>
                <w:sz w:val="16"/>
                <w:szCs w:val="16"/>
                <w:lang w:val="en-US"/>
              </w:rPr>
              <w:t xml:space="preserve"> </w:t>
            </w:r>
            <w:r w:rsidRPr="00102B44">
              <w:rPr>
                <w:sz w:val="16"/>
                <w:szCs w:val="16"/>
              </w:rPr>
              <w:t xml:space="preserve">Други места на взимане: </w:t>
            </w:r>
            <w:proofErr w:type="spellStart"/>
            <w:r w:rsidRPr="00102B44">
              <w:rPr>
                <w:sz w:val="16"/>
                <w:szCs w:val="16"/>
                <w:lang w:val="en-US"/>
              </w:rPr>
              <w:t>Пловдив</w:t>
            </w:r>
            <w:proofErr w:type="spellEnd"/>
            <w:r w:rsidRPr="00102B44">
              <w:rPr>
                <w:sz w:val="16"/>
                <w:szCs w:val="16"/>
                <w:lang w:val="en-US"/>
              </w:rPr>
              <w:t xml:space="preserve"> - </w:t>
            </w:r>
            <w:proofErr w:type="spellStart"/>
            <w:r w:rsidRPr="00102B44">
              <w:rPr>
                <w:sz w:val="16"/>
                <w:szCs w:val="16"/>
                <w:lang w:val="en-US"/>
              </w:rPr>
              <w:t>бензиностанция</w:t>
            </w:r>
            <w:proofErr w:type="spellEnd"/>
            <w:r w:rsidRPr="00102B44">
              <w:rPr>
                <w:sz w:val="16"/>
                <w:szCs w:val="16"/>
                <w:lang w:val="en-US"/>
              </w:rPr>
              <w:t xml:space="preserve"> OMW </w:t>
            </w:r>
            <w:proofErr w:type="spellStart"/>
            <w:r w:rsidRPr="00102B44">
              <w:rPr>
                <w:sz w:val="16"/>
                <w:szCs w:val="16"/>
                <w:lang w:val="en-US"/>
              </w:rPr>
              <w:t>до</w:t>
            </w:r>
            <w:proofErr w:type="spellEnd"/>
            <w:r w:rsidRPr="00102B44">
              <w:rPr>
                <w:sz w:val="16"/>
                <w:szCs w:val="16"/>
                <w:lang w:val="en-US"/>
              </w:rPr>
              <w:t xml:space="preserve"> </w:t>
            </w:r>
            <w:proofErr w:type="spellStart"/>
            <w:r w:rsidRPr="00102B44">
              <w:rPr>
                <w:sz w:val="16"/>
                <w:szCs w:val="16"/>
                <w:lang w:val="en-US"/>
              </w:rPr>
              <w:t>хотел</w:t>
            </w:r>
            <w:proofErr w:type="spellEnd"/>
            <w:r w:rsidRPr="00102B44">
              <w:rPr>
                <w:sz w:val="16"/>
                <w:szCs w:val="16"/>
                <w:lang w:val="en-US"/>
              </w:rPr>
              <w:t xml:space="preserve"> “</w:t>
            </w:r>
            <w:proofErr w:type="spellStart"/>
            <w:r w:rsidRPr="00102B44">
              <w:rPr>
                <w:sz w:val="16"/>
                <w:szCs w:val="16"/>
                <w:lang w:val="en-US"/>
              </w:rPr>
              <w:t>Санкт</w:t>
            </w:r>
            <w:proofErr w:type="spellEnd"/>
            <w:r w:rsidRPr="00102B44">
              <w:rPr>
                <w:sz w:val="16"/>
                <w:szCs w:val="16"/>
                <w:lang w:val="en-US"/>
              </w:rPr>
              <w:t xml:space="preserve"> </w:t>
            </w:r>
            <w:proofErr w:type="spellStart"/>
            <w:r w:rsidRPr="00102B44">
              <w:rPr>
                <w:sz w:val="16"/>
                <w:szCs w:val="16"/>
                <w:lang w:val="en-US"/>
              </w:rPr>
              <w:t>Петербург</w:t>
            </w:r>
            <w:proofErr w:type="spellEnd"/>
            <w:r w:rsidRPr="00102B44">
              <w:rPr>
                <w:sz w:val="16"/>
                <w:szCs w:val="16"/>
                <w:lang w:val="en-US"/>
              </w:rPr>
              <w:t xml:space="preserve">”, </w:t>
            </w:r>
            <w:proofErr w:type="spellStart"/>
            <w:r w:rsidRPr="00102B44">
              <w:rPr>
                <w:sz w:val="16"/>
                <w:szCs w:val="16"/>
                <w:lang w:val="en-US"/>
              </w:rPr>
              <w:t>Автомагистрала</w:t>
            </w:r>
            <w:proofErr w:type="spellEnd"/>
            <w:r w:rsidRPr="00102B44">
              <w:rPr>
                <w:sz w:val="16"/>
                <w:szCs w:val="16"/>
                <w:lang w:val="en-US"/>
              </w:rPr>
              <w:t xml:space="preserve"> </w:t>
            </w:r>
            <w:proofErr w:type="spellStart"/>
            <w:r w:rsidRPr="00102B44">
              <w:rPr>
                <w:sz w:val="16"/>
                <w:szCs w:val="16"/>
                <w:lang w:val="en-US"/>
              </w:rPr>
              <w:t>Тракия</w:t>
            </w:r>
            <w:proofErr w:type="spellEnd"/>
            <w:r w:rsidRPr="00102B44">
              <w:rPr>
                <w:sz w:val="16"/>
                <w:szCs w:val="16"/>
                <w:lang w:val="en-US"/>
              </w:rPr>
              <w:t xml:space="preserve"> </w:t>
            </w:r>
            <w:proofErr w:type="spellStart"/>
            <w:r w:rsidRPr="00102B44">
              <w:rPr>
                <w:sz w:val="16"/>
                <w:szCs w:val="16"/>
                <w:lang w:val="en-US"/>
              </w:rPr>
              <w:t>Газпром</w:t>
            </w:r>
            <w:proofErr w:type="spellEnd"/>
            <w:r w:rsidRPr="00102B44">
              <w:rPr>
                <w:sz w:val="16"/>
                <w:szCs w:val="16"/>
                <w:lang w:val="en-US"/>
              </w:rPr>
              <w:t xml:space="preserve"> </w:t>
            </w:r>
            <w:proofErr w:type="spellStart"/>
            <w:r w:rsidRPr="00102B44">
              <w:rPr>
                <w:sz w:val="16"/>
                <w:szCs w:val="16"/>
                <w:lang w:val="en-US"/>
              </w:rPr>
              <w:t>Димитровград</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към</w:t>
            </w:r>
            <w:proofErr w:type="spellEnd"/>
            <w:r w:rsidRPr="00102B44">
              <w:rPr>
                <w:sz w:val="16"/>
                <w:szCs w:val="16"/>
                <w:lang w:val="en-US"/>
              </w:rPr>
              <w:t xml:space="preserve"> </w:t>
            </w:r>
            <w:proofErr w:type="spellStart"/>
            <w:r w:rsidRPr="00102B44">
              <w:rPr>
                <w:sz w:val="16"/>
                <w:szCs w:val="16"/>
                <w:lang w:val="en-US"/>
              </w:rPr>
              <w:t>изхода</w:t>
            </w:r>
            <w:proofErr w:type="spellEnd"/>
            <w:r w:rsidRPr="00102B44">
              <w:rPr>
                <w:sz w:val="16"/>
                <w:szCs w:val="16"/>
                <w:lang w:val="en-US"/>
              </w:rPr>
              <w:t xml:space="preserve">, </w:t>
            </w:r>
            <w:proofErr w:type="spellStart"/>
            <w:r w:rsidRPr="00102B44">
              <w:rPr>
                <w:sz w:val="16"/>
                <w:szCs w:val="16"/>
                <w:lang w:val="en-US"/>
              </w:rPr>
              <w:t>Харманли</w:t>
            </w:r>
            <w:proofErr w:type="spellEnd"/>
            <w:r w:rsidRPr="00102B44">
              <w:rPr>
                <w:sz w:val="16"/>
                <w:szCs w:val="16"/>
                <w:lang w:val="en-US"/>
              </w:rPr>
              <w:t xml:space="preserve"> </w:t>
            </w:r>
            <w:proofErr w:type="spellStart"/>
            <w:r w:rsidRPr="00102B44">
              <w:rPr>
                <w:sz w:val="16"/>
                <w:szCs w:val="16"/>
                <w:lang w:val="en-US"/>
              </w:rPr>
              <w:t>отпътуване</w:t>
            </w:r>
            <w:proofErr w:type="spellEnd"/>
            <w:r w:rsidRPr="00102B44">
              <w:rPr>
                <w:sz w:val="16"/>
                <w:szCs w:val="16"/>
                <w:lang w:val="en-US"/>
              </w:rPr>
              <w:t xml:space="preserve"> </w:t>
            </w:r>
            <w:proofErr w:type="spellStart"/>
            <w:r w:rsidRPr="00102B44">
              <w:rPr>
                <w:sz w:val="16"/>
                <w:szCs w:val="16"/>
                <w:lang w:val="en-US"/>
              </w:rPr>
              <w:t>към</w:t>
            </w:r>
            <w:proofErr w:type="spellEnd"/>
            <w:r w:rsidRPr="00102B44">
              <w:rPr>
                <w:sz w:val="16"/>
                <w:szCs w:val="16"/>
                <w:lang w:val="en-US"/>
              </w:rPr>
              <w:t xml:space="preserve"> </w:t>
            </w:r>
            <w:proofErr w:type="spellStart"/>
            <w:r w:rsidRPr="00102B44">
              <w:rPr>
                <w:sz w:val="16"/>
                <w:szCs w:val="16"/>
                <w:lang w:val="en-US"/>
              </w:rPr>
              <w:t>границата</w:t>
            </w:r>
            <w:proofErr w:type="spellEnd"/>
            <w:r w:rsidRPr="00102B44">
              <w:rPr>
                <w:sz w:val="16"/>
                <w:szCs w:val="16"/>
                <w:lang w:val="en-US"/>
              </w:rPr>
              <w:t xml:space="preserve">, </w:t>
            </w:r>
            <w:proofErr w:type="spellStart"/>
            <w:r w:rsidRPr="00102B44">
              <w:rPr>
                <w:sz w:val="16"/>
                <w:szCs w:val="16"/>
                <w:lang w:val="en-US"/>
              </w:rPr>
              <w:t>преминаване</w:t>
            </w:r>
            <w:proofErr w:type="spellEnd"/>
            <w:r w:rsidRPr="00102B44">
              <w:rPr>
                <w:sz w:val="16"/>
                <w:szCs w:val="16"/>
                <w:lang w:val="en-US"/>
              </w:rPr>
              <w:t xml:space="preserve">. </w:t>
            </w:r>
            <w:proofErr w:type="spellStart"/>
            <w:r w:rsidRPr="00102B44">
              <w:rPr>
                <w:sz w:val="16"/>
                <w:szCs w:val="16"/>
                <w:lang w:val="en-US"/>
              </w:rPr>
              <w:t>Междинни</w:t>
            </w:r>
            <w:proofErr w:type="spellEnd"/>
            <w:r w:rsidRPr="00102B44">
              <w:rPr>
                <w:sz w:val="16"/>
                <w:szCs w:val="16"/>
                <w:lang w:val="en-US"/>
              </w:rPr>
              <w:t xml:space="preserve"> </w:t>
            </w:r>
            <w:proofErr w:type="spellStart"/>
            <w:r w:rsidRPr="00102B44">
              <w:rPr>
                <w:sz w:val="16"/>
                <w:szCs w:val="16"/>
                <w:lang w:val="en-US"/>
              </w:rPr>
              <w:t>почивки</w:t>
            </w:r>
            <w:proofErr w:type="spellEnd"/>
            <w:r w:rsidRPr="00102B44">
              <w:rPr>
                <w:sz w:val="16"/>
                <w:szCs w:val="16"/>
                <w:lang w:val="en-US"/>
              </w:rPr>
              <w:t xml:space="preserve"> </w:t>
            </w:r>
            <w:proofErr w:type="spellStart"/>
            <w:r w:rsidRPr="00102B44">
              <w:rPr>
                <w:sz w:val="16"/>
                <w:szCs w:val="16"/>
                <w:lang w:val="en-US"/>
              </w:rPr>
              <w:t>по</w:t>
            </w:r>
            <w:proofErr w:type="spellEnd"/>
            <w:r w:rsidRPr="00102B44">
              <w:rPr>
                <w:sz w:val="16"/>
                <w:szCs w:val="16"/>
                <w:lang w:val="en-US"/>
              </w:rPr>
              <w:t xml:space="preserve"> </w:t>
            </w:r>
            <w:proofErr w:type="spellStart"/>
            <w:r w:rsidRPr="00102B44">
              <w:rPr>
                <w:sz w:val="16"/>
                <w:szCs w:val="16"/>
                <w:lang w:val="en-US"/>
              </w:rPr>
              <w:t>път</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всеки</w:t>
            </w:r>
            <w:proofErr w:type="spellEnd"/>
            <w:r w:rsidRPr="00102B44">
              <w:rPr>
                <w:sz w:val="16"/>
                <w:szCs w:val="16"/>
                <w:lang w:val="en-US"/>
              </w:rPr>
              <w:t xml:space="preserve"> 3 </w:t>
            </w:r>
            <w:proofErr w:type="spellStart"/>
            <w:r w:rsidRPr="00102B44">
              <w:rPr>
                <w:sz w:val="16"/>
                <w:szCs w:val="16"/>
                <w:lang w:val="en-US"/>
              </w:rPr>
              <w:t>часа</w:t>
            </w:r>
            <w:proofErr w:type="spellEnd"/>
            <w:r w:rsidRPr="00102B44">
              <w:rPr>
                <w:sz w:val="16"/>
                <w:szCs w:val="16"/>
              </w:rPr>
              <w:t xml:space="preserve"> на удобно и безопасно място.</w:t>
            </w:r>
            <w:r w:rsidRPr="00102B44">
              <w:rPr>
                <w:sz w:val="16"/>
                <w:szCs w:val="16"/>
                <w:lang w:val="en-US"/>
              </w:rPr>
              <w:t xml:space="preserve"> </w:t>
            </w:r>
            <w:proofErr w:type="spellStart"/>
            <w:r w:rsidRPr="00102B44">
              <w:rPr>
                <w:sz w:val="16"/>
                <w:szCs w:val="16"/>
                <w:lang w:val="en-US"/>
              </w:rPr>
              <w:t>Нощен</w:t>
            </w:r>
            <w:proofErr w:type="spellEnd"/>
            <w:r w:rsidRPr="00102B44">
              <w:rPr>
                <w:sz w:val="16"/>
                <w:szCs w:val="16"/>
                <w:lang w:val="en-US"/>
              </w:rPr>
              <w:t xml:space="preserve"> </w:t>
            </w:r>
            <w:proofErr w:type="spellStart"/>
            <w:r w:rsidRPr="00102B44">
              <w:rPr>
                <w:sz w:val="16"/>
                <w:szCs w:val="16"/>
                <w:lang w:val="en-US"/>
              </w:rPr>
              <w:t>преход</w:t>
            </w:r>
            <w:proofErr w:type="spellEnd"/>
            <w:r w:rsidRPr="00102B44">
              <w:rPr>
                <w:sz w:val="16"/>
                <w:szCs w:val="16"/>
                <w:lang w:val="en-US"/>
              </w:rPr>
              <w:t xml:space="preserve">. </w:t>
            </w:r>
            <w:proofErr w:type="spellStart"/>
            <w:r w:rsidRPr="00102B44">
              <w:rPr>
                <w:sz w:val="16"/>
                <w:szCs w:val="16"/>
                <w:lang w:val="en-US"/>
              </w:rPr>
              <w:t>Рано</w:t>
            </w:r>
            <w:proofErr w:type="spellEnd"/>
            <w:r w:rsidRPr="00102B44">
              <w:rPr>
                <w:sz w:val="16"/>
                <w:szCs w:val="16"/>
                <w:lang w:val="en-US"/>
              </w:rPr>
              <w:t xml:space="preserve"> </w:t>
            </w:r>
            <w:proofErr w:type="spellStart"/>
            <w:r w:rsidRPr="00102B44">
              <w:rPr>
                <w:sz w:val="16"/>
                <w:szCs w:val="16"/>
                <w:lang w:val="en-US"/>
              </w:rPr>
              <w:t>сутринта</w:t>
            </w:r>
            <w:proofErr w:type="spellEnd"/>
            <w:r w:rsidRPr="00102B44">
              <w:rPr>
                <w:sz w:val="16"/>
                <w:szCs w:val="16"/>
                <w:lang w:val="en-US"/>
              </w:rPr>
              <w:t xml:space="preserve"> </w:t>
            </w:r>
            <w:r w:rsidRPr="00102B44">
              <w:rPr>
                <w:sz w:val="16"/>
                <w:szCs w:val="16"/>
              </w:rPr>
              <w:t xml:space="preserve">до обяд </w:t>
            </w:r>
            <w:proofErr w:type="spellStart"/>
            <w:r w:rsidRPr="00102B44">
              <w:rPr>
                <w:sz w:val="16"/>
                <w:szCs w:val="16"/>
                <w:lang w:val="en-US"/>
              </w:rPr>
              <w:t>пристигане</w:t>
            </w:r>
            <w:proofErr w:type="spellEnd"/>
            <w:r w:rsidRPr="00102B44">
              <w:rPr>
                <w:sz w:val="16"/>
                <w:szCs w:val="16"/>
                <w:lang w:val="en-US"/>
              </w:rPr>
              <w:t xml:space="preserve"> в </w:t>
            </w:r>
            <w:r w:rsidRPr="00102B44">
              <w:rPr>
                <w:sz w:val="16"/>
                <w:szCs w:val="16"/>
              </w:rPr>
              <w:t>курортите</w:t>
            </w:r>
            <w:r w:rsidRPr="00102B44">
              <w:rPr>
                <w:sz w:val="16"/>
                <w:szCs w:val="16"/>
                <w:lang w:val="en-US"/>
              </w:rPr>
              <w:t xml:space="preserve">. </w:t>
            </w:r>
            <w:proofErr w:type="spellStart"/>
            <w:r w:rsidRPr="00102B44">
              <w:rPr>
                <w:sz w:val="16"/>
                <w:szCs w:val="16"/>
                <w:lang w:val="en-US"/>
              </w:rPr>
              <w:t>След</w:t>
            </w:r>
            <w:proofErr w:type="spellEnd"/>
            <w:r w:rsidRPr="00102B44">
              <w:rPr>
                <w:sz w:val="16"/>
                <w:szCs w:val="16"/>
                <w:lang w:val="en-US"/>
              </w:rPr>
              <w:t xml:space="preserve"> 14.00 ч. </w:t>
            </w:r>
            <w:proofErr w:type="spellStart"/>
            <w:r w:rsidRPr="00102B44">
              <w:rPr>
                <w:sz w:val="16"/>
                <w:szCs w:val="16"/>
                <w:lang w:val="en-US"/>
              </w:rPr>
              <w:t>настаняване</w:t>
            </w:r>
            <w:proofErr w:type="spellEnd"/>
            <w:r w:rsidRPr="00102B44">
              <w:rPr>
                <w:sz w:val="16"/>
                <w:szCs w:val="16"/>
                <w:lang w:val="en-US"/>
              </w:rPr>
              <w:t xml:space="preserve"> в </w:t>
            </w:r>
            <w:proofErr w:type="spellStart"/>
            <w:r w:rsidRPr="00102B44">
              <w:rPr>
                <w:sz w:val="16"/>
                <w:szCs w:val="16"/>
                <w:lang w:val="en-US"/>
              </w:rPr>
              <w:t>избрания</w:t>
            </w:r>
            <w:proofErr w:type="spellEnd"/>
            <w:r w:rsidRPr="00102B44">
              <w:rPr>
                <w:sz w:val="16"/>
                <w:szCs w:val="16"/>
                <w:lang w:val="en-US"/>
              </w:rPr>
              <w:t xml:space="preserve"> </w:t>
            </w:r>
            <w:proofErr w:type="spellStart"/>
            <w:r w:rsidRPr="00102B44">
              <w:rPr>
                <w:sz w:val="16"/>
                <w:szCs w:val="16"/>
                <w:lang w:val="en-US"/>
              </w:rPr>
              <w:t>хотел</w:t>
            </w:r>
            <w:proofErr w:type="spellEnd"/>
            <w:r w:rsidRPr="00102B44">
              <w:rPr>
                <w:sz w:val="16"/>
                <w:szCs w:val="16"/>
                <w:lang w:val="en-US"/>
              </w:rPr>
              <w:t xml:space="preserve">. </w:t>
            </w:r>
          </w:p>
        </w:tc>
      </w:tr>
      <w:tr w:rsidR="00D248AC" w:rsidRPr="00102B44" w:rsidTr="00680367">
        <w:tc>
          <w:tcPr>
            <w:tcW w:w="993" w:type="dxa"/>
          </w:tcPr>
          <w:p w:rsidR="00D248AC" w:rsidRPr="00102B44" w:rsidRDefault="00811D68" w:rsidP="00C5421E">
            <w:pPr>
              <w:rPr>
                <w:sz w:val="16"/>
                <w:szCs w:val="16"/>
                <w:lang w:val="en-US"/>
              </w:rPr>
            </w:pPr>
            <w:proofErr w:type="spellStart"/>
            <w:r>
              <w:rPr>
                <w:sz w:val="16"/>
                <w:szCs w:val="16"/>
                <w:lang w:val="en-US"/>
              </w:rPr>
              <w:t>от</w:t>
            </w:r>
            <w:proofErr w:type="spellEnd"/>
            <w:r>
              <w:rPr>
                <w:sz w:val="16"/>
                <w:szCs w:val="16"/>
                <w:lang w:val="en-US"/>
              </w:rPr>
              <w:t xml:space="preserve"> 2`ри </w:t>
            </w:r>
            <w:proofErr w:type="spellStart"/>
            <w:r>
              <w:rPr>
                <w:sz w:val="16"/>
                <w:szCs w:val="16"/>
                <w:lang w:val="en-US"/>
              </w:rPr>
              <w:t>до</w:t>
            </w:r>
            <w:proofErr w:type="spellEnd"/>
            <w:r>
              <w:rPr>
                <w:sz w:val="16"/>
                <w:szCs w:val="16"/>
                <w:lang w:val="en-US"/>
              </w:rPr>
              <w:t xml:space="preserve"> </w:t>
            </w:r>
            <w:r w:rsidR="00D248AC" w:rsidRPr="00102B44">
              <w:rPr>
                <w:sz w:val="16"/>
                <w:szCs w:val="16"/>
                <w:lang w:val="en-US"/>
              </w:rPr>
              <w:t xml:space="preserve">8`ми </w:t>
            </w:r>
            <w:proofErr w:type="spellStart"/>
            <w:r w:rsidR="00D248AC" w:rsidRPr="00102B44">
              <w:rPr>
                <w:sz w:val="16"/>
                <w:szCs w:val="16"/>
                <w:lang w:val="en-US"/>
              </w:rPr>
              <w:t>ден</w:t>
            </w:r>
            <w:proofErr w:type="spellEnd"/>
          </w:p>
        </w:tc>
        <w:tc>
          <w:tcPr>
            <w:tcW w:w="8789" w:type="dxa"/>
          </w:tcPr>
          <w:p w:rsidR="00D248AC" w:rsidRPr="00102B44" w:rsidRDefault="00D248AC" w:rsidP="00C5421E">
            <w:pPr>
              <w:rPr>
                <w:sz w:val="16"/>
                <w:szCs w:val="16"/>
                <w:lang w:val="en-US"/>
              </w:rPr>
            </w:pPr>
            <w:proofErr w:type="spellStart"/>
            <w:r w:rsidRPr="00102B44">
              <w:rPr>
                <w:sz w:val="16"/>
                <w:szCs w:val="16"/>
                <w:lang w:val="en-US"/>
              </w:rPr>
              <w:t>Свободно</w:t>
            </w:r>
            <w:proofErr w:type="spellEnd"/>
            <w:r w:rsidRPr="00102B44">
              <w:rPr>
                <w:sz w:val="16"/>
                <w:szCs w:val="16"/>
                <w:lang w:val="en-US"/>
              </w:rPr>
              <w:t xml:space="preserve"> </w:t>
            </w:r>
            <w:proofErr w:type="spellStart"/>
            <w:r w:rsidRPr="00102B44">
              <w:rPr>
                <w:sz w:val="16"/>
                <w:szCs w:val="16"/>
                <w:lang w:val="en-US"/>
              </w:rPr>
              <w:t>време</w:t>
            </w:r>
            <w:proofErr w:type="spellEnd"/>
            <w:r w:rsidRPr="00102B44">
              <w:rPr>
                <w:sz w:val="16"/>
                <w:szCs w:val="16"/>
                <w:lang w:val="en-US"/>
              </w:rPr>
              <w:t xml:space="preserve"> и </w:t>
            </w:r>
            <w:proofErr w:type="spellStart"/>
            <w:r w:rsidRPr="00102B44">
              <w:rPr>
                <w:sz w:val="16"/>
                <w:szCs w:val="16"/>
                <w:lang w:val="en-US"/>
              </w:rPr>
              <w:t>възможност</w:t>
            </w:r>
            <w:proofErr w:type="spellEnd"/>
            <w:r w:rsidRPr="00102B44">
              <w:rPr>
                <w:sz w:val="16"/>
                <w:szCs w:val="16"/>
                <w:lang w:val="en-US"/>
              </w:rPr>
              <w:t xml:space="preserve"> </w:t>
            </w:r>
            <w:proofErr w:type="spellStart"/>
            <w:r w:rsidRPr="00102B44">
              <w:rPr>
                <w:sz w:val="16"/>
                <w:szCs w:val="16"/>
                <w:lang w:val="en-US"/>
              </w:rPr>
              <w:t>за</w:t>
            </w:r>
            <w:proofErr w:type="spellEnd"/>
            <w:r w:rsidRPr="00102B44">
              <w:rPr>
                <w:sz w:val="16"/>
                <w:szCs w:val="16"/>
                <w:lang w:val="en-US"/>
              </w:rPr>
              <w:t xml:space="preserve"> </w:t>
            </w:r>
            <w:proofErr w:type="spellStart"/>
            <w:r w:rsidRPr="00102B44">
              <w:rPr>
                <w:sz w:val="16"/>
                <w:szCs w:val="16"/>
                <w:lang w:val="en-US"/>
              </w:rPr>
              <w:t>доп</w:t>
            </w:r>
            <w:proofErr w:type="spellEnd"/>
            <w:r w:rsidRPr="00102B44">
              <w:rPr>
                <w:sz w:val="16"/>
                <w:szCs w:val="16"/>
                <w:lang w:val="en-US"/>
              </w:rPr>
              <w:t xml:space="preserve">. </w:t>
            </w:r>
            <w:proofErr w:type="spellStart"/>
            <w:proofErr w:type="gramStart"/>
            <w:r w:rsidRPr="00102B44">
              <w:rPr>
                <w:sz w:val="16"/>
                <w:szCs w:val="16"/>
                <w:lang w:val="en-US"/>
              </w:rPr>
              <w:t>екскурзии</w:t>
            </w:r>
            <w:proofErr w:type="spellEnd"/>
            <w:proofErr w:type="gramEnd"/>
            <w:r w:rsidRPr="00102B44">
              <w:rPr>
                <w:sz w:val="16"/>
                <w:szCs w:val="16"/>
                <w:lang w:val="en-US"/>
              </w:rPr>
              <w:t xml:space="preserve"> </w:t>
            </w:r>
            <w:proofErr w:type="spellStart"/>
            <w:r w:rsidRPr="00102B44">
              <w:rPr>
                <w:sz w:val="16"/>
                <w:szCs w:val="16"/>
                <w:lang w:val="en-US"/>
              </w:rPr>
              <w:t>срещу</w:t>
            </w:r>
            <w:proofErr w:type="spellEnd"/>
            <w:r w:rsidRPr="00102B44">
              <w:rPr>
                <w:sz w:val="16"/>
                <w:szCs w:val="16"/>
                <w:lang w:val="en-US"/>
              </w:rPr>
              <w:t xml:space="preserve"> </w:t>
            </w:r>
            <w:proofErr w:type="spellStart"/>
            <w:r w:rsidRPr="00102B44">
              <w:rPr>
                <w:sz w:val="16"/>
                <w:szCs w:val="16"/>
                <w:lang w:val="en-US"/>
              </w:rPr>
              <w:t>заплащане</w:t>
            </w:r>
            <w:proofErr w:type="spellEnd"/>
            <w:r w:rsidRPr="00102B44">
              <w:rPr>
                <w:sz w:val="16"/>
                <w:szCs w:val="16"/>
                <w:lang w:val="en-US"/>
              </w:rPr>
              <w:t xml:space="preserve"> </w:t>
            </w:r>
            <w:proofErr w:type="spellStart"/>
            <w:r w:rsidRPr="00102B44">
              <w:rPr>
                <w:sz w:val="16"/>
                <w:szCs w:val="16"/>
                <w:lang w:val="en-US"/>
              </w:rPr>
              <w:t>предлагани</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турския</w:t>
            </w:r>
            <w:proofErr w:type="spellEnd"/>
            <w:r w:rsidRPr="00102B44">
              <w:rPr>
                <w:sz w:val="16"/>
                <w:szCs w:val="16"/>
                <w:lang w:val="en-US"/>
              </w:rPr>
              <w:t xml:space="preserve"> </w:t>
            </w:r>
            <w:proofErr w:type="spellStart"/>
            <w:r w:rsidRPr="00102B44">
              <w:rPr>
                <w:sz w:val="16"/>
                <w:szCs w:val="16"/>
                <w:lang w:val="en-US"/>
              </w:rPr>
              <w:t>партньор</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Ориент</w:t>
            </w:r>
            <w:proofErr w:type="spellEnd"/>
            <w:r w:rsidRPr="00102B44">
              <w:rPr>
                <w:sz w:val="16"/>
                <w:szCs w:val="16"/>
                <w:lang w:val="en-US"/>
              </w:rPr>
              <w:t xml:space="preserve"> 99".</w:t>
            </w:r>
          </w:p>
        </w:tc>
      </w:tr>
      <w:tr w:rsidR="00D248AC" w:rsidRPr="00102B44" w:rsidTr="00680367">
        <w:tc>
          <w:tcPr>
            <w:tcW w:w="993" w:type="dxa"/>
          </w:tcPr>
          <w:p w:rsidR="00D248AC" w:rsidRPr="00102B44" w:rsidRDefault="00D248AC" w:rsidP="00C5421E">
            <w:pPr>
              <w:rPr>
                <w:sz w:val="16"/>
                <w:szCs w:val="16"/>
                <w:lang w:val="en-US"/>
              </w:rPr>
            </w:pPr>
            <w:r w:rsidRPr="00102B44">
              <w:rPr>
                <w:sz w:val="16"/>
                <w:szCs w:val="16"/>
                <w:lang w:val="en-US"/>
              </w:rPr>
              <w:t xml:space="preserve">9`ти </w:t>
            </w:r>
            <w:proofErr w:type="spellStart"/>
            <w:r w:rsidRPr="00102B44">
              <w:rPr>
                <w:sz w:val="16"/>
                <w:szCs w:val="16"/>
                <w:lang w:val="en-US"/>
              </w:rPr>
              <w:t>ден</w:t>
            </w:r>
            <w:proofErr w:type="spellEnd"/>
          </w:p>
        </w:tc>
        <w:tc>
          <w:tcPr>
            <w:tcW w:w="8789" w:type="dxa"/>
          </w:tcPr>
          <w:p w:rsidR="00D248AC" w:rsidRPr="00102B44" w:rsidRDefault="00D248AC" w:rsidP="00C5421E">
            <w:pPr>
              <w:rPr>
                <w:sz w:val="16"/>
                <w:szCs w:val="16"/>
              </w:rPr>
            </w:pPr>
            <w:proofErr w:type="spellStart"/>
            <w:r w:rsidRPr="00102B44">
              <w:rPr>
                <w:sz w:val="16"/>
                <w:szCs w:val="16"/>
                <w:lang w:val="en-US"/>
              </w:rPr>
              <w:t>Освобождаване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хотела</w:t>
            </w:r>
            <w:proofErr w:type="spellEnd"/>
            <w:r w:rsidRPr="00102B44">
              <w:rPr>
                <w:sz w:val="16"/>
                <w:szCs w:val="16"/>
                <w:lang w:val="en-US"/>
              </w:rPr>
              <w:t xml:space="preserve"> </w:t>
            </w:r>
            <w:proofErr w:type="spellStart"/>
            <w:r w:rsidRPr="00102B44">
              <w:rPr>
                <w:sz w:val="16"/>
                <w:szCs w:val="16"/>
                <w:lang w:val="en-US"/>
              </w:rPr>
              <w:t>до</w:t>
            </w:r>
            <w:proofErr w:type="spellEnd"/>
            <w:r w:rsidRPr="00102B44">
              <w:rPr>
                <w:sz w:val="16"/>
                <w:szCs w:val="16"/>
                <w:lang w:val="en-US"/>
              </w:rPr>
              <w:t xml:space="preserve"> 12.00 </w:t>
            </w:r>
            <w:proofErr w:type="spellStart"/>
            <w:r w:rsidRPr="00102B44">
              <w:rPr>
                <w:sz w:val="16"/>
                <w:szCs w:val="16"/>
                <w:lang w:val="en-US"/>
              </w:rPr>
              <w:t>часа</w:t>
            </w:r>
            <w:proofErr w:type="spellEnd"/>
            <w:r w:rsidRPr="00102B44">
              <w:rPr>
                <w:sz w:val="16"/>
                <w:szCs w:val="16"/>
                <w:lang w:val="en-US"/>
              </w:rPr>
              <w:t xml:space="preserve">. </w:t>
            </w:r>
            <w:proofErr w:type="spellStart"/>
            <w:r w:rsidRPr="00102B44">
              <w:rPr>
                <w:sz w:val="16"/>
                <w:szCs w:val="16"/>
                <w:lang w:val="en-US"/>
              </w:rPr>
              <w:t>Свободно</w:t>
            </w:r>
            <w:proofErr w:type="spellEnd"/>
            <w:r w:rsidRPr="00102B44">
              <w:rPr>
                <w:sz w:val="16"/>
                <w:szCs w:val="16"/>
                <w:lang w:val="en-US"/>
              </w:rPr>
              <w:t xml:space="preserve"> </w:t>
            </w:r>
            <w:proofErr w:type="spellStart"/>
            <w:r w:rsidRPr="00102B44">
              <w:rPr>
                <w:sz w:val="16"/>
                <w:szCs w:val="16"/>
                <w:lang w:val="en-US"/>
              </w:rPr>
              <w:t>време</w:t>
            </w:r>
            <w:proofErr w:type="spellEnd"/>
            <w:r w:rsidRPr="00102B44">
              <w:rPr>
                <w:sz w:val="16"/>
                <w:szCs w:val="16"/>
                <w:lang w:val="en-US"/>
              </w:rPr>
              <w:t xml:space="preserve">. </w:t>
            </w:r>
            <w:r w:rsidRPr="00102B44">
              <w:rPr>
                <w:sz w:val="16"/>
                <w:szCs w:val="16"/>
              </w:rPr>
              <w:br/>
            </w:r>
            <w:r w:rsidRPr="00102B44">
              <w:rPr>
                <w:sz w:val="16"/>
                <w:szCs w:val="16"/>
                <w:lang w:val="en-US"/>
              </w:rPr>
              <w:t>1</w:t>
            </w:r>
            <w:r w:rsidRPr="00102B44">
              <w:rPr>
                <w:sz w:val="16"/>
                <w:szCs w:val="16"/>
              </w:rPr>
              <w:t>2</w:t>
            </w:r>
            <w:r w:rsidRPr="00102B44">
              <w:rPr>
                <w:sz w:val="16"/>
                <w:szCs w:val="16"/>
                <w:lang w:val="en-US"/>
              </w:rPr>
              <w:t>.</w:t>
            </w:r>
            <w:r w:rsidRPr="00102B44">
              <w:rPr>
                <w:sz w:val="16"/>
                <w:szCs w:val="16"/>
              </w:rPr>
              <w:t>0</w:t>
            </w:r>
            <w:r w:rsidRPr="00102B44">
              <w:rPr>
                <w:sz w:val="16"/>
                <w:szCs w:val="16"/>
                <w:lang w:val="en-US"/>
              </w:rPr>
              <w:t>0</w:t>
            </w:r>
            <w:r w:rsidRPr="00102B44">
              <w:rPr>
                <w:sz w:val="16"/>
                <w:szCs w:val="16"/>
              </w:rPr>
              <w:t xml:space="preserve"> ч. -</w:t>
            </w:r>
            <w:r w:rsidRPr="00102B44">
              <w:rPr>
                <w:sz w:val="16"/>
                <w:szCs w:val="16"/>
                <w:lang w:val="en-US"/>
              </w:rPr>
              <w:t>16.00</w:t>
            </w:r>
            <w:r w:rsidRPr="00102B44">
              <w:rPr>
                <w:sz w:val="16"/>
                <w:szCs w:val="16"/>
              </w:rPr>
              <w:t xml:space="preserve"> ч. -</w:t>
            </w:r>
            <w:r w:rsidRPr="00102B44">
              <w:rPr>
                <w:sz w:val="16"/>
                <w:szCs w:val="16"/>
                <w:lang w:val="en-US"/>
              </w:rPr>
              <w:t xml:space="preserve"> </w:t>
            </w:r>
            <w:proofErr w:type="spellStart"/>
            <w:r w:rsidRPr="00102B44">
              <w:rPr>
                <w:sz w:val="16"/>
                <w:szCs w:val="16"/>
                <w:lang w:val="en-US"/>
              </w:rPr>
              <w:t>събиране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туристите</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хотелите</w:t>
            </w:r>
            <w:proofErr w:type="spellEnd"/>
            <w:r w:rsidRPr="00102B44">
              <w:rPr>
                <w:sz w:val="16"/>
                <w:szCs w:val="16"/>
                <w:lang w:val="en-US"/>
              </w:rPr>
              <w:t xml:space="preserve"> в </w:t>
            </w:r>
            <w:proofErr w:type="spellStart"/>
            <w:r w:rsidRPr="00102B44">
              <w:rPr>
                <w:sz w:val="16"/>
                <w:szCs w:val="16"/>
                <w:lang w:val="en-US"/>
              </w:rPr>
              <w:t>курортите</w:t>
            </w:r>
            <w:proofErr w:type="spellEnd"/>
            <w:r w:rsidRPr="00102B44">
              <w:rPr>
                <w:sz w:val="16"/>
                <w:szCs w:val="16"/>
                <w:lang w:val="en-US"/>
              </w:rPr>
              <w:t xml:space="preserve"> </w:t>
            </w:r>
            <w:r w:rsidRPr="00102B44">
              <w:rPr>
                <w:sz w:val="16"/>
                <w:szCs w:val="16"/>
              </w:rPr>
              <w:t>на Анталия.</w:t>
            </w:r>
            <w:r w:rsidRPr="00102B44">
              <w:rPr>
                <w:sz w:val="16"/>
                <w:szCs w:val="16"/>
                <w:lang w:val="en-US"/>
              </w:rPr>
              <w:t xml:space="preserve">  </w:t>
            </w:r>
            <w:r w:rsidRPr="00102B44">
              <w:rPr>
                <w:sz w:val="16"/>
                <w:szCs w:val="16"/>
              </w:rPr>
              <w:br/>
            </w:r>
            <w:r w:rsidRPr="00102B44">
              <w:rPr>
                <w:sz w:val="16"/>
                <w:szCs w:val="16"/>
                <w:lang w:val="en-US"/>
              </w:rPr>
              <w:t>14.00</w:t>
            </w:r>
            <w:r w:rsidRPr="00102B44">
              <w:rPr>
                <w:sz w:val="16"/>
                <w:szCs w:val="16"/>
              </w:rPr>
              <w:t xml:space="preserve"> ч</w:t>
            </w:r>
            <w:proofErr w:type="gramStart"/>
            <w:r w:rsidRPr="00102B44">
              <w:rPr>
                <w:sz w:val="16"/>
                <w:szCs w:val="16"/>
              </w:rPr>
              <w:t>.</w:t>
            </w:r>
            <w:r w:rsidRPr="00102B44">
              <w:rPr>
                <w:sz w:val="16"/>
                <w:szCs w:val="16"/>
                <w:lang w:val="en-US"/>
              </w:rPr>
              <w:t>-</w:t>
            </w:r>
            <w:proofErr w:type="gramEnd"/>
            <w:r w:rsidRPr="00102B44">
              <w:rPr>
                <w:sz w:val="16"/>
                <w:szCs w:val="16"/>
              </w:rPr>
              <w:t xml:space="preserve"> </w:t>
            </w:r>
            <w:r w:rsidRPr="00102B44">
              <w:rPr>
                <w:sz w:val="16"/>
                <w:szCs w:val="16"/>
                <w:lang w:val="en-US"/>
              </w:rPr>
              <w:t>1</w:t>
            </w:r>
            <w:r w:rsidRPr="00102B44">
              <w:rPr>
                <w:sz w:val="16"/>
                <w:szCs w:val="16"/>
              </w:rPr>
              <w:t>7</w:t>
            </w:r>
            <w:r w:rsidRPr="00102B44">
              <w:rPr>
                <w:sz w:val="16"/>
                <w:szCs w:val="16"/>
                <w:lang w:val="en-US"/>
              </w:rPr>
              <w:t>.00</w:t>
            </w:r>
            <w:r w:rsidRPr="00102B44">
              <w:rPr>
                <w:sz w:val="16"/>
                <w:szCs w:val="16"/>
              </w:rPr>
              <w:t xml:space="preserve"> ч. </w:t>
            </w:r>
            <w:r w:rsidRPr="00102B44">
              <w:rPr>
                <w:sz w:val="16"/>
                <w:szCs w:val="16"/>
                <w:lang w:val="en-US"/>
              </w:rPr>
              <w:t xml:space="preserve"> - </w:t>
            </w:r>
            <w:proofErr w:type="spellStart"/>
            <w:r w:rsidRPr="00102B44">
              <w:rPr>
                <w:sz w:val="16"/>
                <w:szCs w:val="16"/>
                <w:lang w:val="en-US"/>
              </w:rPr>
              <w:t>събиране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туристите</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Кушадасъ</w:t>
            </w:r>
            <w:proofErr w:type="spellEnd"/>
            <w:r w:rsidRPr="00102B44">
              <w:rPr>
                <w:sz w:val="16"/>
                <w:szCs w:val="16"/>
              </w:rPr>
              <w:t xml:space="preserve"> и</w:t>
            </w:r>
            <w:r w:rsidRPr="00102B44">
              <w:rPr>
                <w:sz w:val="16"/>
                <w:szCs w:val="16"/>
                <w:lang w:val="en-US"/>
              </w:rPr>
              <w:t xml:space="preserve"> </w:t>
            </w:r>
            <w:proofErr w:type="spellStart"/>
            <w:r w:rsidRPr="00102B44">
              <w:rPr>
                <w:sz w:val="16"/>
                <w:szCs w:val="16"/>
                <w:lang w:val="en-US"/>
              </w:rPr>
              <w:t>Дидим</w:t>
            </w:r>
            <w:proofErr w:type="spellEnd"/>
            <w:r w:rsidRPr="00102B44">
              <w:rPr>
                <w:sz w:val="16"/>
                <w:szCs w:val="16"/>
              </w:rPr>
              <w:br/>
            </w:r>
            <w:r w:rsidRPr="00102B44">
              <w:rPr>
                <w:sz w:val="16"/>
                <w:szCs w:val="16"/>
                <w:lang w:val="en-US"/>
              </w:rPr>
              <w:t>1</w:t>
            </w:r>
            <w:r w:rsidRPr="00102B44">
              <w:rPr>
                <w:sz w:val="16"/>
                <w:szCs w:val="16"/>
              </w:rPr>
              <w:t>2</w:t>
            </w:r>
            <w:r w:rsidRPr="00102B44">
              <w:rPr>
                <w:sz w:val="16"/>
                <w:szCs w:val="16"/>
                <w:lang w:val="en-US"/>
              </w:rPr>
              <w:t>.00</w:t>
            </w:r>
            <w:r w:rsidRPr="00102B44">
              <w:rPr>
                <w:sz w:val="16"/>
                <w:szCs w:val="16"/>
              </w:rPr>
              <w:t xml:space="preserve"> ч.</w:t>
            </w:r>
            <w:r w:rsidRPr="00102B44">
              <w:rPr>
                <w:sz w:val="16"/>
                <w:szCs w:val="16"/>
                <w:lang w:val="en-US"/>
              </w:rPr>
              <w:t>-</w:t>
            </w:r>
            <w:r w:rsidRPr="00102B44">
              <w:rPr>
                <w:sz w:val="16"/>
                <w:szCs w:val="16"/>
              </w:rPr>
              <w:t xml:space="preserve"> </w:t>
            </w:r>
            <w:r w:rsidRPr="00102B44">
              <w:rPr>
                <w:sz w:val="16"/>
                <w:szCs w:val="16"/>
                <w:lang w:val="en-US"/>
              </w:rPr>
              <w:t>1</w:t>
            </w:r>
            <w:r w:rsidRPr="00102B44">
              <w:rPr>
                <w:sz w:val="16"/>
                <w:szCs w:val="16"/>
              </w:rPr>
              <w:t>4</w:t>
            </w:r>
            <w:r w:rsidRPr="00102B44">
              <w:rPr>
                <w:sz w:val="16"/>
                <w:szCs w:val="16"/>
                <w:lang w:val="en-US"/>
              </w:rPr>
              <w:t>.</w:t>
            </w:r>
            <w:r w:rsidRPr="00102B44">
              <w:rPr>
                <w:sz w:val="16"/>
                <w:szCs w:val="16"/>
              </w:rPr>
              <w:t>3</w:t>
            </w:r>
            <w:r w:rsidRPr="00102B44">
              <w:rPr>
                <w:sz w:val="16"/>
                <w:szCs w:val="16"/>
                <w:lang w:val="en-US"/>
              </w:rPr>
              <w:t>0</w:t>
            </w:r>
            <w:r w:rsidRPr="00102B44">
              <w:rPr>
                <w:sz w:val="16"/>
                <w:szCs w:val="16"/>
              </w:rPr>
              <w:t xml:space="preserve"> ч.</w:t>
            </w:r>
            <w:r w:rsidRPr="00102B44">
              <w:rPr>
                <w:sz w:val="16"/>
                <w:szCs w:val="16"/>
                <w:lang w:val="en-US"/>
              </w:rPr>
              <w:t xml:space="preserve"> </w:t>
            </w:r>
            <w:r w:rsidRPr="00102B44">
              <w:rPr>
                <w:sz w:val="16"/>
                <w:szCs w:val="16"/>
              </w:rPr>
              <w:t xml:space="preserve">- </w:t>
            </w:r>
            <w:proofErr w:type="spellStart"/>
            <w:r w:rsidRPr="00102B44">
              <w:rPr>
                <w:sz w:val="16"/>
                <w:szCs w:val="16"/>
                <w:lang w:val="en-US"/>
              </w:rPr>
              <w:t>събиране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туристите</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хотелите</w:t>
            </w:r>
            <w:proofErr w:type="spellEnd"/>
            <w:r w:rsidRPr="00102B44">
              <w:rPr>
                <w:sz w:val="16"/>
                <w:szCs w:val="16"/>
                <w:lang w:val="en-US"/>
              </w:rPr>
              <w:t xml:space="preserve"> в </w:t>
            </w:r>
            <w:proofErr w:type="spellStart"/>
            <w:r w:rsidRPr="00102B44">
              <w:rPr>
                <w:sz w:val="16"/>
                <w:szCs w:val="16"/>
                <w:lang w:val="en-US"/>
              </w:rPr>
              <w:t>курортите</w:t>
            </w:r>
            <w:proofErr w:type="spellEnd"/>
            <w:r w:rsidRPr="00102B44">
              <w:rPr>
                <w:sz w:val="16"/>
                <w:szCs w:val="16"/>
                <w:lang w:val="en-US"/>
              </w:rPr>
              <w:t xml:space="preserve">, </w:t>
            </w:r>
            <w:proofErr w:type="spellStart"/>
            <w:r w:rsidRPr="00102B44">
              <w:rPr>
                <w:sz w:val="16"/>
                <w:szCs w:val="16"/>
                <w:lang w:val="en-US"/>
              </w:rPr>
              <w:t>Бодрум</w:t>
            </w:r>
            <w:proofErr w:type="spellEnd"/>
            <w:r w:rsidRPr="00102B44">
              <w:rPr>
                <w:sz w:val="16"/>
                <w:szCs w:val="16"/>
              </w:rPr>
              <w:t xml:space="preserve"> и </w:t>
            </w:r>
            <w:r w:rsidRPr="00102B44">
              <w:rPr>
                <w:sz w:val="16"/>
                <w:szCs w:val="16"/>
                <w:lang w:val="en-US"/>
              </w:rPr>
              <w:t xml:space="preserve"> </w:t>
            </w:r>
            <w:proofErr w:type="spellStart"/>
            <w:r w:rsidRPr="00102B44">
              <w:rPr>
                <w:sz w:val="16"/>
                <w:szCs w:val="16"/>
                <w:lang w:val="en-US"/>
              </w:rPr>
              <w:t>Мармарис</w:t>
            </w:r>
            <w:proofErr w:type="spellEnd"/>
            <w:r w:rsidRPr="00102B44">
              <w:rPr>
                <w:sz w:val="16"/>
                <w:szCs w:val="16"/>
                <w:lang w:val="en-US"/>
              </w:rPr>
              <w:t xml:space="preserve"> и </w:t>
            </w:r>
            <w:proofErr w:type="spellStart"/>
            <w:r w:rsidRPr="00102B44">
              <w:rPr>
                <w:sz w:val="16"/>
                <w:szCs w:val="16"/>
                <w:lang w:val="en-US"/>
              </w:rPr>
              <w:t>отпътуване</w:t>
            </w:r>
            <w:proofErr w:type="spellEnd"/>
            <w:r w:rsidRPr="00102B44">
              <w:rPr>
                <w:sz w:val="16"/>
                <w:szCs w:val="16"/>
                <w:lang w:val="en-US"/>
              </w:rPr>
              <w:t xml:space="preserve"> </w:t>
            </w:r>
            <w:proofErr w:type="spellStart"/>
            <w:r w:rsidRPr="00102B44">
              <w:rPr>
                <w:sz w:val="16"/>
                <w:szCs w:val="16"/>
                <w:lang w:val="en-US"/>
              </w:rPr>
              <w:t>за</w:t>
            </w:r>
            <w:proofErr w:type="spellEnd"/>
            <w:r w:rsidRPr="00102B44">
              <w:rPr>
                <w:sz w:val="16"/>
                <w:szCs w:val="16"/>
                <w:lang w:val="en-US"/>
              </w:rPr>
              <w:t xml:space="preserve"> </w:t>
            </w:r>
            <w:proofErr w:type="spellStart"/>
            <w:r w:rsidRPr="00102B44">
              <w:rPr>
                <w:sz w:val="16"/>
                <w:szCs w:val="16"/>
                <w:lang w:val="en-US"/>
              </w:rPr>
              <w:t>България</w:t>
            </w:r>
            <w:proofErr w:type="spellEnd"/>
            <w:r w:rsidRPr="00102B44">
              <w:rPr>
                <w:sz w:val="16"/>
                <w:szCs w:val="16"/>
                <w:lang w:val="en-US"/>
              </w:rPr>
              <w:t xml:space="preserve">. </w:t>
            </w:r>
            <w:r w:rsidRPr="00102B44">
              <w:rPr>
                <w:sz w:val="16"/>
                <w:szCs w:val="16"/>
              </w:rPr>
              <w:br/>
              <w:t xml:space="preserve">След 20:00ч - 23:30ч. </w:t>
            </w:r>
            <w:r w:rsidRPr="00102B44">
              <w:rPr>
                <w:sz w:val="16"/>
                <w:szCs w:val="16"/>
                <w:lang w:val="en-US"/>
              </w:rPr>
              <w:t xml:space="preserve">- </w:t>
            </w:r>
            <w:proofErr w:type="spellStart"/>
            <w:r w:rsidRPr="00102B44">
              <w:rPr>
                <w:sz w:val="16"/>
                <w:szCs w:val="16"/>
                <w:lang w:val="en-US"/>
              </w:rPr>
              <w:t>събиране</w:t>
            </w:r>
            <w:proofErr w:type="spellEnd"/>
            <w:r w:rsidRPr="00102B44">
              <w:rPr>
                <w:sz w:val="16"/>
                <w:szCs w:val="16"/>
                <w:lang w:val="en-US"/>
              </w:rPr>
              <w:t xml:space="preserve"> </w:t>
            </w:r>
            <w:proofErr w:type="spellStart"/>
            <w:r w:rsidRPr="00102B44">
              <w:rPr>
                <w:sz w:val="16"/>
                <w:szCs w:val="16"/>
                <w:lang w:val="en-US"/>
              </w:rPr>
              <w:t>на</w:t>
            </w:r>
            <w:proofErr w:type="spellEnd"/>
            <w:r w:rsidRPr="00102B44">
              <w:rPr>
                <w:sz w:val="16"/>
                <w:szCs w:val="16"/>
                <w:lang w:val="en-US"/>
              </w:rPr>
              <w:t xml:space="preserve"> </w:t>
            </w:r>
            <w:proofErr w:type="spellStart"/>
            <w:r w:rsidRPr="00102B44">
              <w:rPr>
                <w:sz w:val="16"/>
                <w:szCs w:val="16"/>
                <w:lang w:val="en-US"/>
              </w:rPr>
              <w:t>туристите</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r w:rsidRPr="00102B44">
              <w:rPr>
                <w:sz w:val="16"/>
                <w:szCs w:val="16"/>
              </w:rPr>
              <w:t>Айвалък</w:t>
            </w:r>
          </w:p>
        </w:tc>
      </w:tr>
      <w:tr w:rsidR="00D248AC" w:rsidRPr="00102B44" w:rsidTr="00680367">
        <w:tc>
          <w:tcPr>
            <w:tcW w:w="993" w:type="dxa"/>
          </w:tcPr>
          <w:p w:rsidR="00D248AC" w:rsidRPr="00102B44" w:rsidRDefault="00D248AC" w:rsidP="00C5421E">
            <w:pPr>
              <w:rPr>
                <w:sz w:val="16"/>
                <w:szCs w:val="16"/>
                <w:lang w:val="en-US"/>
              </w:rPr>
            </w:pPr>
            <w:r w:rsidRPr="00102B44">
              <w:rPr>
                <w:sz w:val="16"/>
                <w:szCs w:val="16"/>
                <w:lang w:val="en-US"/>
              </w:rPr>
              <w:t xml:space="preserve">10-ти </w:t>
            </w:r>
            <w:proofErr w:type="spellStart"/>
            <w:r w:rsidRPr="00102B44">
              <w:rPr>
                <w:sz w:val="16"/>
                <w:szCs w:val="16"/>
                <w:lang w:val="en-US"/>
              </w:rPr>
              <w:t>ден</w:t>
            </w:r>
            <w:proofErr w:type="spellEnd"/>
          </w:p>
        </w:tc>
        <w:tc>
          <w:tcPr>
            <w:tcW w:w="8789" w:type="dxa"/>
          </w:tcPr>
          <w:p w:rsidR="00D248AC" w:rsidRPr="00680367" w:rsidRDefault="00D248AC" w:rsidP="00453C87">
            <w:pPr>
              <w:rPr>
                <w:sz w:val="16"/>
                <w:szCs w:val="16"/>
              </w:rPr>
            </w:pPr>
            <w:proofErr w:type="spellStart"/>
            <w:r w:rsidRPr="00102B44">
              <w:rPr>
                <w:sz w:val="16"/>
                <w:szCs w:val="16"/>
                <w:lang w:val="en-US"/>
              </w:rPr>
              <w:t>По</w:t>
            </w:r>
            <w:proofErr w:type="spellEnd"/>
            <w:r w:rsidRPr="00102B44">
              <w:rPr>
                <w:sz w:val="16"/>
                <w:szCs w:val="16"/>
                <w:lang w:val="en-US"/>
              </w:rPr>
              <w:t xml:space="preserve"> </w:t>
            </w:r>
            <w:proofErr w:type="spellStart"/>
            <w:r w:rsidRPr="00102B44">
              <w:rPr>
                <w:sz w:val="16"/>
                <w:szCs w:val="16"/>
                <w:lang w:val="en-US"/>
              </w:rPr>
              <w:t>обед</w:t>
            </w:r>
            <w:proofErr w:type="spellEnd"/>
            <w:r w:rsidRPr="00102B44">
              <w:rPr>
                <w:sz w:val="16"/>
                <w:szCs w:val="16"/>
                <w:lang w:val="en-US"/>
              </w:rPr>
              <w:t xml:space="preserve"> </w:t>
            </w:r>
            <w:proofErr w:type="spellStart"/>
            <w:r w:rsidRPr="00102B44">
              <w:rPr>
                <w:sz w:val="16"/>
                <w:szCs w:val="16"/>
                <w:lang w:val="en-US"/>
              </w:rPr>
              <w:t>пристигане</w:t>
            </w:r>
            <w:proofErr w:type="spellEnd"/>
            <w:r w:rsidRPr="00102B44">
              <w:rPr>
                <w:sz w:val="16"/>
                <w:szCs w:val="16"/>
                <w:lang w:val="en-US"/>
              </w:rPr>
              <w:t xml:space="preserve"> в </w:t>
            </w:r>
            <w:proofErr w:type="spellStart"/>
            <w:r w:rsidRPr="00102B44">
              <w:rPr>
                <w:sz w:val="16"/>
                <w:szCs w:val="16"/>
                <w:lang w:val="en-US"/>
              </w:rPr>
              <w:t>България</w:t>
            </w:r>
            <w:proofErr w:type="spellEnd"/>
            <w:r w:rsidRPr="00102B44">
              <w:rPr>
                <w:sz w:val="16"/>
                <w:szCs w:val="16"/>
                <w:lang w:val="en-US"/>
              </w:rPr>
              <w:t xml:space="preserve">. </w:t>
            </w:r>
            <w:proofErr w:type="spellStart"/>
            <w:r w:rsidRPr="00102B44">
              <w:rPr>
                <w:sz w:val="16"/>
                <w:szCs w:val="16"/>
                <w:lang w:val="en-US"/>
              </w:rPr>
              <w:t>Пловдив</w:t>
            </w:r>
            <w:proofErr w:type="spellEnd"/>
            <w:r w:rsidRPr="00102B44">
              <w:rPr>
                <w:sz w:val="16"/>
                <w:szCs w:val="16"/>
                <w:lang w:val="en-US"/>
              </w:rPr>
              <w:t xml:space="preserve"> </w:t>
            </w:r>
            <w:proofErr w:type="spellStart"/>
            <w:r w:rsidRPr="00102B44">
              <w:rPr>
                <w:sz w:val="16"/>
                <w:szCs w:val="16"/>
                <w:lang w:val="en-US"/>
              </w:rPr>
              <w:t>хотел</w:t>
            </w:r>
            <w:proofErr w:type="spellEnd"/>
            <w:r w:rsidRPr="00102B44">
              <w:rPr>
                <w:sz w:val="16"/>
                <w:szCs w:val="16"/>
                <w:lang w:val="en-US"/>
              </w:rPr>
              <w:t xml:space="preserve"> “</w:t>
            </w:r>
            <w:proofErr w:type="spellStart"/>
            <w:r w:rsidRPr="00102B44">
              <w:rPr>
                <w:sz w:val="16"/>
                <w:szCs w:val="16"/>
                <w:lang w:val="en-US"/>
              </w:rPr>
              <w:t>Санкт</w:t>
            </w:r>
            <w:proofErr w:type="spellEnd"/>
            <w:r w:rsidRPr="00102B44">
              <w:rPr>
                <w:sz w:val="16"/>
                <w:szCs w:val="16"/>
                <w:lang w:val="en-US"/>
              </w:rPr>
              <w:t xml:space="preserve"> </w:t>
            </w:r>
            <w:proofErr w:type="spellStart"/>
            <w:r w:rsidRPr="00102B44">
              <w:rPr>
                <w:sz w:val="16"/>
                <w:szCs w:val="16"/>
                <w:lang w:val="en-US"/>
              </w:rPr>
              <w:t>Петербург</w:t>
            </w:r>
            <w:proofErr w:type="spellEnd"/>
            <w:r w:rsidRPr="00102B44">
              <w:rPr>
                <w:sz w:val="16"/>
                <w:szCs w:val="16"/>
                <w:lang w:val="en-US"/>
              </w:rPr>
              <w:t xml:space="preserve">”, </w:t>
            </w:r>
            <w:proofErr w:type="spellStart"/>
            <w:r w:rsidRPr="00102B44">
              <w:rPr>
                <w:sz w:val="16"/>
                <w:szCs w:val="16"/>
                <w:lang w:val="en-US"/>
              </w:rPr>
              <w:t>София</w:t>
            </w:r>
            <w:proofErr w:type="spellEnd"/>
            <w:r w:rsidRPr="00102B44">
              <w:rPr>
                <w:sz w:val="16"/>
                <w:szCs w:val="16"/>
                <w:lang w:val="en-US"/>
              </w:rPr>
              <w:t xml:space="preserve">, </w:t>
            </w:r>
            <w:proofErr w:type="spellStart"/>
            <w:r w:rsidRPr="00102B44">
              <w:rPr>
                <w:sz w:val="16"/>
                <w:szCs w:val="16"/>
                <w:lang w:val="en-US"/>
              </w:rPr>
              <w:t>от</w:t>
            </w:r>
            <w:proofErr w:type="spellEnd"/>
            <w:r w:rsidRPr="00102B44">
              <w:rPr>
                <w:sz w:val="16"/>
                <w:szCs w:val="16"/>
                <w:lang w:val="en-US"/>
              </w:rPr>
              <w:t xml:space="preserve"> </w:t>
            </w:r>
            <w:proofErr w:type="spellStart"/>
            <w:r w:rsidRPr="00102B44">
              <w:rPr>
                <w:sz w:val="16"/>
                <w:szCs w:val="16"/>
                <w:lang w:val="en-US"/>
              </w:rPr>
              <w:t>София</w:t>
            </w:r>
            <w:proofErr w:type="spellEnd"/>
            <w:r w:rsidRPr="00102B44">
              <w:rPr>
                <w:sz w:val="16"/>
                <w:szCs w:val="16"/>
                <w:lang w:val="en-US"/>
              </w:rPr>
              <w:t>, “</w:t>
            </w:r>
            <w:proofErr w:type="spellStart"/>
            <w:r w:rsidRPr="00102B44">
              <w:rPr>
                <w:sz w:val="16"/>
                <w:szCs w:val="16"/>
                <w:lang w:val="en-US"/>
              </w:rPr>
              <w:t>Сердика</w:t>
            </w:r>
            <w:proofErr w:type="spellEnd"/>
            <w:r w:rsidRPr="00102B44">
              <w:rPr>
                <w:sz w:val="16"/>
                <w:szCs w:val="16"/>
                <w:lang w:val="en-US"/>
              </w:rPr>
              <w:t xml:space="preserve">” </w:t>
            </w:r>
            <w:r w:rsidRPr="00102B44">
              <w:rPr>
                <w:sz w:val="16"/>
                <w:szCs w:val="16"/>
              </w:rPr>
              <w:t xml:space="preserve">, Газпром Хасково и Димитровград. </w:t>
            </w:r>
          </w:p>
        </w:tc>
      </w:tr>
    </w:tbl>
    <w:p w:rsidR="00680367" w:rsidRPr="00B43F59" w:rsidRDefault="00680367" w:rsidP="00B43F59">
      <w:pPr>
        <w:spacing w:after="0"/>
        <w:rPr>
          <w:b/>
          <w:sz w:val="16"/>
          <w:szCs w:val="16"/>
        </w:rPr>
      </w:pPr>
      <w:r w:rsidRPr="00B43F59">
        <w:rPr>
          <w:b/>
          <w:sz w:val="16"/>
          <w:szCs w:val="16"/>
        </w:rPr>
        <w:t>Какво е  ВКЛЮЧЕНО в пакета и какви са основните характеристики на пакета:</w:t>
      </w:r>
    </w:p>
    <w:p w:rsidR="00680367" w:rsidRPr="00680367" w:rsidRDefault="00680367" w:rsidP="00680367">
      <w:pPr>
        <w:spacing w:after="0"/>
        <w:rPr>
          <w:sz w:val="16"/>
          <w:szCs w:val="16"/>
        </w:rPr>
      </w:pPr>
      <w:r w:rsidRPr="00680367">
        <w:rPr>
          <w:sz w:val="16"/>
          <w:szCs w:val="16"/>
        </w:rPr>
        <w:t xml:space="preserve">Транспорт с лицензиран автобус по съответния маршрут, съответния брой нощувки според избора на програма и хотел по избор на съответната база на изхранване и категория според личен избор; медицинска застраховка на </w:t>
      </w:r>
      <w:r w:rsidR="00B6782D" w:rsidRPr="007E1AA0">
        <w:rPr>
          <w:sz w:val="16"/>
          <w:szCs w:val="16"/>
        </w:rPr>
        <w:t xml:space="preserve">Застрахователно акционерно дружество “Армеец” (ЗАД “Армеец”) със седалище и адрес на управление: гр. София 1000, ул. “Стефан Караджа” №2. Ел. поща: </w:t>
      </w:r>
      <w:hyperlink r:id="rId7" w:tgtFrame="_blank" w:tooltip="" w:history="1">
        <w:r w:rsidR="00B6782D" w:rsidRPr="007E1AA0">
          <w:rPr>
            <w:sz w:val="16"/>
            <w:szCs w:val="16"/>
          </w:rPr>
          <w:t>office@armeec.bg</w:t>
        </w:r>
      </w:hyperlink>
      <w:r w:rsidR="00B6782D" w:rsidRPr="007E1AA0">
        <w:rPr>
          <w:sz w:val="16"/>
          <w:szCs w:val="16"/>
        </w:rPr>
        <w:t>,  ЕИК 121076907</w:t>
      </w:r>
      <w:r w:rsidR="002F1B5A">
        <w:rPr>
          <w:sz w:val="24"/>
          <w:szCs w:val="24"/>
        </w:rPr>
        <w:t xml:space="preserve"> </w:t>
      </w:r>
      <w:r w:rsidR="002F1B5A" w:rsidRPr="00680367">
        <w:rPr>
          <w:sz w:val="16"/>
          <w:szCs w:val="16"/>
        </w:rPr>
        <w:t>/</w:t>
      </w:r>
      <w:r w:rsidRPr="00680367">
        <w:rPr>
          <w:sz w:val="16"/>
          <w:szCs w:val="16"/>
        </w:rPr>
        <w:t xml:space="preserve">с покритие 5000 евро / за лица </w:t>
      </w:r>
      <w:r w:rsidR="00504395">
        <w:rPr>
          <w:sz w:val="16"/>
          <w:szCs w:val="16"/>
        </w:rPr>
        <w:t>до</w:t>
      </w:r>
      <w:r w:rsidRPr="00680367">
        <w:rPr>
          <w:sz w:val="16"/>
          <w:szCs w:val="16"/>
        </w:rPr>
        <w:t xml:space="preserve"> 65г./; магистрални и фериботни такси; изпращане от представител на ТА при отпътуването на автобусите от София; обслужване на място в Турция от представител на фирмата партньор на „ТА Ориент 99 БГ” ООД.</w:t>
      </w:r>
    </w:p>
    <w:p w:rsidR="00680367" w:rsidRPr="00680367" w:rsidRDefault="00680367" w:rsidP="00680367">
      <w:pPr>
        <w:pStyle w:val="ListParagraph"/>
        <w:spacing w:after="0"/>
        <w:rPr>
          <w:sz w:val="6"/>
          <w:szCs w:val="6"/>
        </w:rPr>
      </w:pPr>
    </w:p>
    <w:p w:rsidR="00680367" w:rsidRPr="00B43F59" w:rsidRDefault="00680367" w:rsidP="00B43F59">
      <w:pPr>
        <w:spacing w:after="0"/>
        <w:rPr>
          <w:b/>
          <w:sz w:val="16"/>
          <w:szCs w:val="16"/>
        </w:rPr>
      </w:pPr>
      <w:r w:rsidRPr="00B43F59">
        <w:rPr>
          <w:b/>
          <w:sz w:val="16"/>
          <w:szCs w:val="16"/>
        </w:rPr>
        <w:t>Какво НЕ Е включено в пакета:</w:t>
      </w:r>
    </w:p>
    <w:p w:rsidR="00680367" w:rsidRPr="00680367" w:rsidRDefault="00680367" w:rsidP="00680367">
      <w:pPr>
        <w:spacing w:after="0"/>
        <w:rPr>
          <w:sz w:val="16"/>
          <w:szCs w:val="16"/>
        </w:rPr>
      </w:pPr>
      <w:r w:rsidRPr="00680367">
        <w:rPr>
          <w:sz w:val="16"/>
          <w:szCs w:val="16"/>
        </w:rPr>
        <w:t>Допълнителни екскурзии и посещения на други обекти на място в курорта; Мед. застраховка за лица от 65 години до 69 години - доплащане 8 лв.; Медицинска застраховка за лица от 70 години до 79 години - доплащане 16 лв.;  Медицинска застраховка за л</w:t>
      </w:r>
      <w:r w:rsidR="00C67D50">
        <w:rPr>
          <w:sz w:val="16"/>
          <w:szCs w:val="16"/>
        </w:rPr>
        <w:t xml:space="preserve">ица </w:t>
      </w:r>
      <w:r w:rsidR="000C7772">
        <w:rPr>
          <w:sz w:val="16"/>
          <w:szCs w:val="16"/>
        </w:rPr>
        <w:t>от 80 години до 8</w:t>
      </w:r>
      <w:r w:rsidR="000C7772">
        <w:rPr>
          <w:sz w:val="16"/>
          <w:szCs w:val="16"/>
          <w:lang w:val="en-US"/>
        </w:rPr>
        <w:t>5</w:t>
      </w:r>
      <w:r w:rsidR="00C67D50">
        <w:rPr>
          <w:sz w:val="16"/>
          <w:szCs w:val="16"/>
        </w:rPr>
        <w:t xml:space="preserve"> годин</w:t>
      </w:r>
      <w:r w:rsidR="00CB657E">
        <w:rPr>
          <w:sz w:val="16"/>
          <w:szCs w:val="16"/>
        </w:rPr>
        <w:t>и - доплащане 26 лв.; Лица от 85години</w:t>
      </w:r>
      <w:r w:rsidRPr="00680367">
        <w:rPr>
          <w:sz w:val="16"/>
          <w:szCs w:val="16"/>
        </w:rPr>
        <w:t xml:space="preserve"> нагоре не се застраховат от застрахователя!;  Разходи от личен характер;  Трансферите от други населени места (при поискане) Застраховка отмяна на пътуване- Сключва се до 3 работни дни от датата на подписване на договора за организирано пътуване при условие, че е извършено първо плащане по договора.  Стойността на застраховка "Отмяна на пътуване" е в зависимост от цената на закупения пакет и срока на анулация. Допълнителните екскурзии на място се предлагат от оторизирани представители на място. Избора на екскурзиите е на ПОТРЕБИТЕЛЯ. ТУРОПЕРАТОРА не носи отговорност за изпълнението на допълнителните услуги, които не са включени в цената. Допълнителните услуги се предлагат на български, руски и английски език.</w:t>
      </w:r>
    </w:p>
    <w:p w:rsidR="00E07B52" w:rsidRPr="0032383F" w:rsidRDefault="00E07B52" w:rsidP="00127624">
      <w:pPr>
        <w:spacing w:after="120"/>
        <w:rPr>
          <w:sz w:val="16"/>
          <w:szCs w:val="16"/>
        </w:rPr>
      </w:pPr>
      <w:r w:rsidRPr="00127624">
        <w:rPr>
          <w:b/>
          <w:sz w:val="16"/>
          <w:szCs w:val="16"/>
        </w:rPr>
        <w:t xml:space="preserve">Цена на пакета: </w:t>
      </w:r>
      <w:r w:rsidRPr="0032383F">
        <w:rPr>
          <w:sz w:val="16"/>
          <w:szCs w:val="16"/>
        </w:rPr>
        <w:t>В</w:t>
      </w:r>
      <w:r w:rsidR="004F7936" w:rsidRPr="0032383F">
        <w:rPr>
          <w:sz w:val="16"/>
          <w:szCs w:val="16"/>
        </w:rPr>
        <w:t xml:space="preserve"> зависимост от избранити дати, </w:t>
      </w:r>
      <w:r w:rsidRPr="0032383F">
        <w:rPr>
          <w:sz w:val="16"/>
          <w:szCs w:val="16"/>
        </w:rPr>
        <w:t>стаи</w:t>
      </w:r>
      <w:r w:rsidR="004F7936" w:rsidRPr="0032383F">
        <w:rPr>
          <w:sz w:val="16"/>
          <w:szCs w:val="16"/>
        </w:rPr>
        <w:t xml:space="preserve"> и услуги.</w:t>
      </w:r>
    </w:p>
    <w:p w:rsidR="004F7936" w:rsidRPr="00965B40" w:rsidRDefault="0065486B" w:rsidP="004F7936">
      <w:pPr>
        <w:shd w:val="clear" w:color="auto" w:fill="FFFFFF"/>
        <w:spacing w:after="0"/>
        <w:rPr>
          <w:sz w:val="16"/>
          <w:szCs w:val="16"/>
        </w:rPr>
      </w:pPr>
      <w:r w:rsidRPr="00127624">
        <w:rPr>
          <w:b/>
          <w:sz w:val="16"/>
          <w:szCs w:val="16"/>
        </w:rPr>
        <w:t xml:space="preserve">1./ </w:t>
      </w:r>
      <w:r w:rsidR="00E07B52" w:rsidRPr="00127624">
        <w:rPr>
          <w:b/>
          <w:sz w:val="16"/>
          <w:szCs w:val="16"/>
        </w:rPr>
        <w:t xml:space="preserve">Условия за записване и плащане при </w:t>
      </w:r>
      <w:r w:rsidR="008C6EA6">
        <w:rPr>
          <w:b/>
          <w:sz w:val="16"/>
          <w:szCs w:val="16"/>
        </w:rPr>
        <w:t>р</w:t>
      </w:r>
      <w:r w:rsidR="00194485">
        <w:rPr>
          <w:b/>
          <w:sz w:val="16"/>
          <w:szCs w:val="16"/>
        </w:rPr>
        <w:t xml:space="preserve">анни записвания и </w:t>
      </w:r>
      <w:r w:rsidR="00E07B52" w:rsidRPr="00127624">
        <w:rPr>
          <w:b/>
          <w:sz w:val="16"/>
          <w:szCs w:val="16"/>
        </w:rPr>
        <w:t>стандартни цени:</w:t>
      </w:r>
      <w:r w:rsidR="004F7936" w:rsidRPr="00127624">
        <w:rPr>
          <w:b/>
          <w:sz w:val="16"/>
          <w:szCs w:val="16"/>
        </w:rPr>
        <w:br/>
      </w:r>
      <w:r w:rsidR="00DB6E48" w:rsidRPr="00965B40">
        <w:rPr>
          <w:b/>
          <w:sz w:val="16"/>
          <w:szCs w:val="16"/>
        </w:rPr>
        <w:t xml:space="preserve"> </w:t>
      </w:r>
      <w:r w:rsidRPr="00965B40">
        <w:rPr>
          <w:sz w:val="16"/>
          <w:szCs w:val="16"/>
        </w:rPr>
        <w:t xml:space="preserve">- </w:t>
      </w:r>
      <w:r w:rsidR="004F7936" w:rsidRPr="00965B40">
        <w:rPr>
          <w:sz w:val="16"/>
          <w:szCs w:val="16"/>
        </w:rPr>
        <w:t>Ранните записвания са валидни при резервация и съответното процентно плащане, направени в рамките на обявените за всеки хотел, ако пълният процент не бъде заплатен до определената дата резервацията се таксува на следваща по висока тарифа.</w:t>
      </w:r>
      <w:r w:rsidR="00DB6E48" w:rsidRPr="00965B40">
        <w:rPr>
          <w:sz w:val="16"/>
          <w:szCs w:val="16"/>
        </w:rPr>
        <w:t xml:space="preserve"> </w:t>
      </w:r>
      <w:r w:rsidR="004F7936" w:rsidRPr="00965B40">
        <w:rPr>
          <w:sz w:val="16"/>
          <w:szCs w:val="16"/>
        </w:rPr>
        <w:t>При останалите случаи:</w:t>
      </w:r>
    </w:p>
    <w:p w:rsidR="00E07B52" w:rsidRPr="00965B40" w:rsidRDefault="00DB6E48" w:rsidP="004F7936">
      <w:pPr>
        <w:spacing w:after="0"/>
        <w:rPr>
          <w:sz w:val="16"/>
          <w:szCs w:val="16"/>
        </w:rPr>
      </w:pPr>
      <w:r w:rsidRPr="00965B40">
        <w:rPr>
          <w:sz w:val="16"/>
          <w:szCs w:val="16"/>
        </w:rPr>
        <w:t xml:space="preserve">- </w:t>
      </w:r>
      <w:r w:rsidR="00E07B52" w:rsidRPr="00965B40">
        <w:rPr>
          <w:sz w:val="16"/>
          <w:szCs w:val="16"/>
        </w:rPr>
        <w:t xml:space="preserve">Авансово плащане от 30 % </w:t>
      </w:r>
      <w:r w:rsidR="0011692F">
        <w:rPr>
          <w:sz w:val="16"/>
          <w:szCs w:val="16"/>
        </w:rPr>
        <w:t xml:space="preserve">до </w:t>
      </w:r>
      <w:r w:rsidR="0011692F">
        <w:rPr>
          <w:sz w:val="16"/>
          <w:szCs w:val="16"/>
          <w:lang w:val="en-US"/>
        </w:rPr>
        <w:t xml:space="preserve">50% </w:t>
      </w:r>
      <w:r w:rsidR="00E07B52" w:rsidRPr="00965B40">
        <w:rPr>
          <w:sz w:val="16"/>
          <w:szCs w:val="16"/>
        </w:rPr>
        <w:t>депозит от общата цена на туристическия пакет - при записване</w:t>
      </w:r>
      <w:r w:rsidR="0011692F">
        <w:rPr>
          <w:sz w:val="16"/>
          <w:szCs w:val="16"/>
        </w:rPr>
        <w:t xml:space="preserve"> в зависимост от условията на хотела</w:t>
      </w:r>
      <w:r w:rsidR="00E07B52" w:rsidRPr="00965B40">
        <w:rPr>
          <w:sz w:val="16"/>
          <w:szCs w:val="16"/>
        </w:rPr>
        <w:t>.</w:t>
      </w:r>
    </w:p>
    <w:p w:rsidR="00E07B52" w:rsidRPr="00965B40" w:rsidRDefault="00DB6E48" w:rsidP="004F7936">
      <w:pPr>
        <w:spacing w:after="0"/>
        <w:rPr>
          <w:sz w:val="16"/>
          <w:szCs w:val="16"/>
        </w:rPr>
      </w:pPr>
      <w:r w:rsidRPr="00965B40">
        <w:rPr>
          <w:sz w:val="16"/>
          <w:szCs w:val="16"/>
        </w:rPr>
        <w:t xml:space="preserve">- </w:t>
      </w:r>
      <w:r w:rsidR="00E07B52" w:rsidRPr="00965B40">
        <w:rPr>
          <w:sz w:val="16"/>
          <w:szCs w:val="16"/>
        </w:rPr>
        <w:t xml:space="preserve">Окончателно доплащане до </w:t>
      </w:r>
      <w:r w:rsidR="00F36959">
        <w:rPr>
          <w:sz w:val="16"/>
          <w:szCs w:val="16"/>
          <w:lang w:val="en-US"/>
        </w:rPr>
        <w:t>21</w:t>
      </w:r>
      <w:r w:rsidR="00176D00">
        <w:rPr>
          <w:sz w:val="16"/>
          <w:szCs w:val="16"/>
        </w:rPr>
        <w:t xml:space="preserve"> </w:t>
      </w:r>
      <w:r w:rsidR="00E07B52" w:rsidRPr="00965B40">
        <w:rPr>
          <w:sz w:val="16"/>
          <w:szCs w:val="16"/>
        </w:rPr>
        <w:t>дни преди датата на отпътуване.</w:t>
      </w:r>
    </w:p>
    <w:p w:rsidR="00E07B52" w:rsidRPr="00965B40" w:rsidRDefault="00DB6E48" w:rsidP="004F7936">
      <w:pPr>
        <w:spacing w:after="0"/>
        <w:rPr>
          <w:sz w:val="16"/>
          <w:szCs w:val="16"/>
        </w:rPr>
      </w:pPr>
      <w:r w:rsidRPr="00965B40">
        <w:rPr>
          <w:sz w:val="16"/>
          <w:szCs w:val="16"/>
        </w:rPr>
        <w:t xml:space="preserve">- </w:t>
      </w:r>
      <w:r w:rsidR="00E07B52" w:rsidRPr="00965B40">
        <w:rPr>
          <w:sz w:val="16"/>
          <w:szCs w:val="16"/>
        </w:rPr>
        <w:t>Плащането се извършва в лева, в брой или по банков път и съобразно официалния фиксинг на БНБ в деня на плащането.</w:t>
      </w:r>
    </w:p>
    <w:p w:rsidR="00E07B52" w:rsidRPr="00965B40" w:rsidRDefault="00DB6E48" w:rsidP="00DB6E48">
      <w:pPr>
        <w:spacing w:after="0"/>
        <w:jc w:val="both"/>
        <w:rPr>
          <w:sz w:val="16"/>
          <w:szCs w:val="16"/>
        </w:rPr>
      </w:pPr>
      <w:r w:rsidRPr="00965B40">
        <w:rPr>
          <w:sz w:val="16"/>
          <w:szCs w:val="16"/>
        </w:rPr>
        <w:lastRenderedPageBreak/>
        <w:t xml:space="preserve">- </w:t>
      </w:r>
      <w:r w:rsidR="00E07B52" w:rsidRPr="00965B40">
        <w:rPr>
          <w:sz w:val="16"/>
          <w:szCs w:val="16"/>
        </w:rPr>
        <w:t>При невъзможност на туриста да пътува при резервация за ранно записване, внесените и платени суми не се възстановяват освен в случаите когато туриста избере друга дата и заплати за нея по съответната тарифа към момента или намери други хора които да го заместят и съответно и те заплатят сумата за почивка по тарифите в момента само ако са спазени сроковете за отказ от пътуване съгласно договор с клиента! </w:t>
      </w:r>
    </w:p>
    <w:p w:rsidR="00E07B52" w:rsidRDefault="00DB6E48" w:rsidP="00580AB3">
      <w:pPr>
        <w:spacing w:after="0"/>
        <w:jc w:val="both"/>
        <w:rPr>
          <w:sz w:val="16"/>
          <w:szCs w:val="16"/>
        </w:rPr>
      </w:pPr>
      <w:r w:rsidRPr="00965B40">
        <w:rPr>
          <w:sz w:val="16"/>
          <w:szCs w:val="16"/>
        </w:rPr>
        <w:t xml:space="preserve">- </w:t>
      </w:r>
      <w:r w:rsidR="00E07B52" w:rsidRPr="00965B40">
        <w:rPr>
          <w:sz w:val="16"/>
          <w:szCs w:val="16"/>
        </w:rPr>
        <w:t>Всяка смяна на име по напр</w:t>
      </w:r>
      <w:r w:rsidR="00812639">
        <w:rPr>
          <w:sz w:val="16"/>
          <w:szCs w:val="16"/>
        </w:rPr>
        <w:t>авена резервация се заплаща по 2</w:t>
      </w:r>
      <w:r w:rsidR="00E07B52" w:rsidRPr="00965B40">
        <w:rPr>
          <w:sz w:val="16"/>
          <w:szCs w:val="16"/>
        </w:rPr>
        <w:t>0 лв. такса! </w:t>
      </w:r>
    </w:p>
    <w:p w:rsidR="00580AB3" w:rsidRPr="00580AB3" w:rsidRDefault="00580AB3" w:rsidP="00580AB3">
      <w:pPr>
        <w:spacing w:after="0"/>
        <w:jc w:val="both"/>
        <w:rPr>
          <w:sz w:val="6"/>
          <w:szCs w:val="6"/>
        </w:rPr>
      </w:pPr>
    </w:p>
    <w:p w:rsidR="00E07B52" w:rsidRPr="0019787A" w:rsidRDefault="00E07B52" w:rsidP="00580AB3">
      <w:pPr>
        <w:pStyle w:val="ListParagraph"/>
        <w:numPr>
          <w:ilvl w:val="1"/>
          <w:numId w:val="16"/>
        </w:numPr>
        <w:spacing w:after="0"/>
        <w:jc w:val="both"/>
        <w:rPr>
          <w:sz w:val="16"/>
          <w:szCs w:val="16"/>
        </w:rPr>
      </w:pPr>
      <w:r w:rsidRPr="00127624">
        <w:rPr>
          <w:b/>
          <w:sz w:val="16"/>
          <w:szCs w:val="16"/>
        </w:rPr>
        <w:t>Минимален брой участници за провеждането за осъществяване на пътуването:</w:t>
      </w:r>
      <w:r w:rsidRPr="00127624">
        <w:rPr>
          <w:sz w:val="16"/>
          <w:szCs w:val="16"/>
        </w:rPr>
        <w:t xml:space="preserve"> </w:t>
      </w:r>
      <w:r w:rsidRPr="0019787A">
        <w:rPr>
          <w:sz w:val="16"/>
          <w:szCs w:val="16"/>
        </w:rPr>
        <w:t>35 туриста.</w:t>
      </w:r>
    </w:p>
    <w:p w:rsidR="00580AB3" w:rsidRPr="00127624" w:rsidRDefault="00580AB3" w:rsidP="00580AB3">
      <w:pPr>
        <w:pStyle w:val="ListParagraph"/>
        <w:spacing w:after="0"/>
        <w:ind w:left="360"/>
        <w:jc w:val="both"/>
        <w:rPr>
          <w:sz w:val="6"/>
          <w:szCs w:val="6"/>
        </w:rPr>
      </w:pPr>
    </w:p>
    <w:p w:rsidR="00D92007" w:rsidRPr="00BE34F8" w:rsidRDefault="00DB6E48" w:rsidP="00580AB3">
      <w:pPr>
        <w:pStyle w:val="Default"/>
        <w:rPr>
          <w:rFonts w:asciiTheme="minorHAnsi" w:hAnsiTheme="minorHAnsi" w:cstheme="minorBidi"/>
          <w:color w:val="auto"/>
          <w:sz w:val="16"/>
          <w:szCs w:val="16"/>
          <w:lang w:val="bg-BG"/>
        </w:rPr>
      </w:pPr>
      <w:r w:rsidRPr="00127624">
        <w:rPr>
          <w:rFonts w:asciiTheme="minorHAnsi" w:hAnsiTheme="minorHAnsi" w:cstheme="minorBidi"/>
          <w:b/>
          <w:color w:val="auto"/>
          <w:sz w:val="16"/>
          <w:szCs w:val="16"/>
          <w:lang w:val="bg-BG"/>
        </w:rPr>
        <w:t xml:space="preserve">2./ </w:t>
      </w:r>
      <w:r w:rsidR="00E07B52" w:rsidRPr="00127624">
        <w:rPr>
          <w:rFonts w:asciiTheme="minorHAnsi" w:hAnsiTheme="minorHAnsi" w:cstheme="minorBidi"/>
          <w:b/>
          <w:color w:val="auto"/>
          <w:sz w:val="16"/>
          <w:szCs w:val="16"/>
          <w:lang w:val="bg-BG"/>
        </w:rPr>
        <w:t>Краен срок за уведомяване на потребителя при недостатъчно туристи:</w:t>
      </w:r>
      <w:r w:rsidR="00E07B52" w:rsidRPr="00127624">
        <w:rPr>
          <w:b/>
          <w:sz w:val="16"/>
          <w:szCs w:val="16"/>
        </w:rPr>
        <w:t xml:space="preserve"> </w:t>
      </w:r>
      <w:r w:rsidR="00D92007" w:rsidRPr="00127624">
        <w:rPr>
          <w:b/>
          <w:sz w:val="16"/>
          <w:szCs w:val="16"/>
        </w:rPr>
        <w:br/>
      </w:r>
      <w:r w:rsidR="00D92007" w:rsidRPr="00965B40">
        <w:rPr>
          <w:sz w:val="16"/>
          <w:szCs w:val="16"/>
          <w:lang w:val="bg-BG"/>
        </w:rPr>
        <w:t>а</w:t>
      </w:r>
      <w:r w:rsidR="00D92007" w:rsidRPr="00BE34F8">
        <w:rPr>
          <w:rFonts w:asciiTheme="minorHAnsi" w:hAnsiTheme="minorHAnsi" w:cstheme="minorBidi"/>
          <w:color w:val="auto"/>
          <w:sz w:val="16"/>
          <w:szCs w:val="16"/>
          <w:lang w:val="bg-BG"/>
        </w:rPr>
        <w:t xml:space="preserve">) 20 дни преди започването на изпълнението на туристическия пакет – в случай на пътувания с продължителност, по-голяма от 6 дни; </w:t>
      </w:r>
    </w:p>
    <w:p w:rsidR="00D92007" w:rsidRPr="00BE34F8" w:rsidRDefault="00D92007" w:rsidP="00D92007">
      <w:pPr>
        <w:pStyle w:val="Default"/>
        <w:rPr>
          <w:rFonts w:asciiTheme="minorHAnsi" w:hAnsiTheme="minorHAnsi" w:cstheme="minorBidi"/>
          <w:color w:val="auto"/>
          <w:sz w:val="16"/>
          <w:szCs w:val="16"/>
          <w:lang w:val="bg-BG"/>
        </w:rPr>
      </w:pPr>
      <w:r w:rsidRPr="00BE34F8">
        <w:rPr>
          <w:rFonts w:asciiTheme="minorHAnsi" w:hAnsiTheme="minorHAnsi" w:cstheme="minorBidi"/>
          <w:color w:val="auto"/>
          <w:sz w:val="16"/>
          <w:szCs w:val="16"/>
          <w:lang w:val="bg-BG"/>
        </w:rPr>
        <w:t xml:space="preserve">б) 7 дни преди започването на изпълнението на туристическия пакет – в случай на пътувания с продължителност от два до 6 дни; </w:t>
      </w:r>
    </w:p>
    <w:p w:rsidR="00D92007" w:rsidRDefault="00D92007" w:rsidP="00580AB3">
      <w:pPr>
        <w:spacing w:after="0"/>
        <w:jc w:val="both"/>
        <w:rPr>
          <w:sz w:val="16"/>
          <w:szCs w:val="16"/>
        </w:rPr>
      </w:pPr>
      <w:r w:rsidRPr="00965B40">
        <w:rPr>
          <w:sz w:val="16"/>
          <w:szCs w:val="16"/>
        </w:rPr>
        <w:t>в) 48 часа преди започването на изпълнението на туристическия пакет – в случай на пътувания с продължителност, по-малка от два дни</w:t>
      </w:r>
    </w:p>
    <w:p w:rsidR="00580AB3" w:rsidRPr="00580AB3" w:rsidRDefault="00580AB3" w:rsidP="00580AB3">
      <w:pPr>
        <w:spacing w:after="0"/>
        <w:jc w:val="both"/>
        <w:rPr>
          <w:color w:val="FF0000"/>
          <w:sz w:val="6"/>
          <w:szCs w:val="6"/>
        </w:rPr>
      </w:pPr>
    </w:p>
    <w:p w:rsidR="00836B6E" w:rsidRDefault="00DB6E48" w:rsidP="00580AB3">
      <w:pPr>
        <w:spacing w:after="0"/>
        <w:rPr>
          <w:sz w:val="16"/>
          <w:szCs w:val="16"/>
        </w:rPr>
      </w:pPr>
      <w:r w:rsidRPr="00965B40">
        <w:rPr>
          <w:b/>
          <w:sz w:val="16"/>
          <w:szCs w:val="16"/>
        </w:rPr>
        <w:t xml:space="preserve">3./ </w:t>
      </w:r>
      <w:r w:rsidR="00836B6E" w:rsidRPr="00965B40">
        <w:rPr>
          <w:b/>
          <w:sz w:val="16"/>
          <w:szCs w:val="16"/>
        </w:rPr>
        <w:t>Необходими документи за пътуване</w:t>
      </w:r>
      <w:r w:rsidR="00836B6E" w:rsidRPr="00965B40">
        <w:rPr>
          <w:sz w:val="16"/>
          <w:szCs w:val="16"/>
        </w:rPr>
        <w:t xml:space="preserve">: </w:t>
      </w:r>
      <w:r w:rsidR="00836B6E" w:rsidRPr="00D530A9">
        <w:rPr>
          <w:sz w:val="16"/>
          <w:szCs w:val="16"/>
        </w:rPr>
        <w:t>международен паспорт.</w:t>
      </w:r>
    </w:p>
    <w:p w:rsidR="00580AB3" w:rsidRPr="00580AB3" w:rsidRDefault="00580AB3" w:rsidP="00580AB3">
      <w:pPr>
        <w:spacing w:after="0"/>
        <w:rPr>
          <w:sz w:val="6"/>
          <w:szCs w:val="6"/>
        </w:rPr>
      </w:pPr>
    </w:p>
    <w:p w:rsidR="00E07B52" w:rsidRDefault="00DB6E48" w:rsidP="00580AB3">
      <w:pPr>
        <w:spacing w:after="0"/>
        <w:rPr>
          <w:sz w:val="16"/>
          <w:szCs w:val="16"/>
        </w:rPr>
      </w:pPr>
      <w:r w:rsidRPr="00965B40">
        <w:rPr>
          <w:b/>
          <w:sz w:val="16"/>
          <w:szCs w:val="16"/>
        </w:rPr>
        <w:t xml:space="preserve">4./ </w:t>
      </w:r>
      <w:r w:rsidR="00836B6E" w:rsidRPr="00965B40">
        <w:rPr>
          <w:b/>
          <w:sz w:val="16"/>
          <w:szCs w:val="16"/>
        </w:rPr>
        <w:t>Визов режим</w:t>
      </w:r>
      <w:r w:rsidR="00836B6E" w:rsidRPr="00965B40">
        <w:rPr>
          <w:sz w:val="16"/>
          <w:szCs w:val="16"/>
        </w:rPr>
        <w:t xml:space="preserve">: </w:t>
      </w:r>
      <w:r w:rsidR="00836B6E" w:rsidRPr="00D530A9">
        <w:rPr>
          <w:sz w:val="16"/>
          <w:szCs w:val="16"/>
        </w:rPr>
        <w:t>няма изисквания за визи.</w:t>
      </w:r>
    </w:p>
    <w:p w:rsidR="00580AB3" w:rsidRPr="00580AB3" w:rsidRDefault="00580AB3" w:rsidP="00580AB3">
      <w:pPr>
        <w:spacing w:after="0"/>
        <w:rPr>
          <w:sz w:val="6"/>
          <w:szCs w:val="6"/>
        </w:rPr>
      </w:pPr>
    </w:p>
    <w:p w:rsidR="001F4BC0" w:rsidRDefault="00DB6E48" w:rsidP="00580AB3">
      <w:pPr>
        <w:spacing w:after="0"/>
        <w:rPr>
          <w:b/>
          <w:sz w:val="16"/>
          <w:szCs w:val="16"/>
        </w:rPr>
      </w:pPr>
      <w:r w:rsidRPr="00965B40">
        <w:rPr>
          <w:b/>
          <w:sz w:val="16"/>
          <w:szCs w:val="16"/>
        </w:rPr>
        <w:t xml:space="preserve">5./ </w:t>
      </w:r>
      <w:r w:rsidR="001F4BC0" w:rsidRPr="00965B40">
        <w:rPr>
          <w:b/>
          <w:sz w:val="16"/>
          <w:szCs w:val="16"/>
        </w:rPr>
        <w:t xml:space="preserve">Права на потребителя: </w:t>
      </w:r>
    </w:p>
    <w:p w:rsidR="002001BF" w:rsidRPr="002001BF" w:rsidRDefault="002001BF" w:rsidP="002001BF">
      <w:pPr>
        <w:pStyle w:val="ListParagraph"/>
        <w:numPr>
          <w:ilvl w:val="0"/>
          <w:numId w:val="30"/>
        </w:numPr>
        <w:spacing w:after="0" w:line="240" w:lineRule="auto"/>
        <w:rPr>
          <w:sz w:val="16"/>
          <w:szCs w:val="16"/>
        </w:rPr>
      </w:pPr>
      <w:r w:rsidRPr="002001BF">
        <w:rPr>
          <w:sz w:val="16"/>
          <w:szCs w:val="16"/>
        </w:rPr>
        <w:t xml:space="preserve">Потребителят има право да прехвърли сключения от него договор за туристически пакет </w:t>
      </w:r>
      <w:r w:rsidR="004F6ED7">
        <w:rPr>
          <w:sz w:val="16"/>
          <w:szCs w:val="16"/>
        </w:rPr>
        <w:t xml:space="preserve">по стандартни цени </w:t>
      </w:r>
      <w:r w:rsidRPr="002001BF">
        <w:rPr>
          <w:sz w:val="16"/>
          <w:szCs w:val="16"/>
        </w:rPr>
        <w:t>на друго лице, което отговаря на всички изисквания, приложими към сключения договор, само след като е отправил писмено предизвестие до Туроператора на адреса за кореспонденция за същия с писмо с обратна разписка, получено от Туроператора в срок не по - късно от 7 дни преди започване на изпълнението на туристическия пакет. Лицето, което прехвърля, и лицето, на което се прехвърля  договора за туристически пакет, са солидарно отговорни за заплащане на оставащата част от сумата по договора, ако има такава и на всички допълнителни такси, налози или други допълнителни разходи, произтичащи от прехвърлянето. Туроператорът информира лицето, което прехвърля туристическия пакет, за действителните с и разходи, във връзка с прехвърлянето.</w:t>
      </w:r>
    </w:p>
    <w:p w:rsidR="00A86A6E" w:rsidRDefault="002001BF" w:rsidP="00A86A6E">
      <w:pPr>
        <w:pStyle w:val="ListParagraph"/>
        <w:numPr>
          <w:ilvl w:val="0"/>
          <w:numId w:val="30"/>
        </w:numPr>
        <w:spacing w:after="0" w:line="240" w:lineRule="auto"/>
        <w:rPr>
          <w:sz w:val="16"/>
          <w:szCs w:val="16"/>
        </w:rPr>
      </w:pPr>
      <w:r w:rsidRPr="00A86A6E">
        <w:rPr>
          <w:sz w:val="16"/>
          <w:szCs w:val="16"/>
        </w:rPr>
        <w:t>При резервация с включени отстъпки за ранно записване Потребителят има право да  смени датата на пътуване или да преотстъпи своето пътуване на трето лице в срок до 7 дни, считано от датата на сключване на договора, с писмено предизве</w:t>
      </w:r>
      <w:r w:rsidR="00A86A6E">
        <w:rPr>
          <w:sz w:val="16"/>
          <w:szCs w:val="16"/>
        </w:rPr>
        <w:t>стие, връчено до Туроператора, ако</w:t>
      </w:r>
      <w:r w:rsidRPr="00A86A6E">
        <w:rPr>
          <w:sz w:val="16"/>
          <w:szCs w:val="16"/>
        </w:rPr>
        <w:t xml:space="preserve"> </w:t>
      </w:r>
      <w:r w:rsidR="00A86A6E" w:rsidRPr="00965B40">
        <w:rPr>
          <w:sz w:val="16"/>
          <w:szCs w:val="16"/>
        </w:rPr>
        <w:t>туриста избере друга дата и заплати за нея по съответната тарифа към момента или намери други хора които да го заместят и съответно и те заплатят сумата за почивка по тарифите в момента само ако са спазени сроковете за отказ от пътуване съгласно договор с клиента! </w:t>
      </w:r>
    </w:p>
    <w:p w:rsidR="00A86A6E" w:rsidRPr="00AD0599" w:rsidRDefault="00A86A6E" w:rsidP="00A86A6E">
      <w:pPr>
        <w:pStyle w:val="ListParagraph"/>
        <w:spacing w:after="0" w:line="240" w:lineRule="auto"/>
        <w:rPr>
          <w:sz w:val="10"/>
          <w:szCs w:val="10"/>
        </w:rPr>
      </w:pPr>
    </w:p>
    <w:p w:rsidR="002001BF" w:rsidRPr="00A86A6E" w:rsidRDefault="001F4BC0" w:rsidP="00A86A6E">
      <w:pPr>
        <w:spacing w:after="0" w:line="240" w:lineRule="auto"/>
        <w:rPr>
          <w:sz w:val="16"/>
          <w:szCs w:val="16"/>
        </w:rPr>
      </w:pPr>
      <w:r w:rsidRPr="00A86A6E">
        <w:rPr>
          <w:b/>
          <w:sz w:val="16"/>
          <w:szCs w:val="16"/>
        </w:rPr>
        <w:t>Прекратяване на договора:</w:t>
      </w:r>
      <w:r w:rsidRPr="00A86A6E">
        <w:rPr>
          <w:sz w:val="16"/>
          <w:szCs w:val="16"/>
        </w:rPr>
        <w:t xml:space="preserve"> </w:t>
      </w:r>
    </w:p>
    <w:p w:rsidR="00E47D6A" w:rsidRPr="00754626" w:rsidRDefault="00E47D6A" w:rsidP="00580AB3">
      <w:pPr>
        <w:spacing w:after="0"/>
        <w:jc w:val="both"/>
        <w:rPr>
          <w:sz w:val="16"/>
          <w:szCs w:val="16"/>
        </w:rPr>
      </w:pPr>
      <w:r w:rsidRPr="00754626">
        <w:rPr>
          <w:sz w:val="16"/>
          <w:szCs w:val="16"/>
        </w:rPr>
        <w:t xml:space="preserve">Потребителят има право да се откаже от договора без да дължи неустойка или обезщетение, в срок до 3 (три) дни от датата на записване и заплащане на депозит. При направен отказ след това се заплащат следните неустойки за анулация: </w:t>
      </w:r>
    </w:p>
    <w:p w:rsidR="00E47D6A" w:rsidRPr="00391FAD" w:rsidRDefault="00E47D6A" w:rsidP="00391FAD">
      <w:pPr>
        <w:spacing w:after="0"/>
        <w:jc w:val="both"/>
        <w:rPr>
          <w:sz w:val="16"/>
          <w:szCs w:val="16"/>
        </w:rPr>
      </w:pPr>
      <w:r w:rsidRPr="00391FAD">
        <w:rPr>
          <w:sz w:val="16"/>
          <w:szCs w:val="16"/>
        </w:rPr>
        <w:t>За резервации направени по</w:t>
      </w:r>
      <w:r w:rsidR="00ED205E" w:rsidRPr="00391FAD">
        <w:rPr>
          <w:sz w:val="16"/>
          <w:szCs w:val="16"/>
        </w:rPr>
        <w:t xml:space="preserve"> тарифи РАННИ ЗАПИСВАНИЯ губи 95</w:t>
      </w:r>
      <w:r w:rsidRPr="00391FAD">
        <w:rPr>
          <w:sz w:val="16"/>
          <w:szCs w:val="16"/>
        </w:rPr>
        <w:t>% от внесеният депозит</w:t>
      </w:r>
      <w:r w:rsidR="00E70209">
        <w:rPr>
          <w:sz w:val="16"/>
          <w:szCs w:val="16"/>
        </w:rPr>
        <w:t>, съгласно условията на конкретния хотел</w:t>
      </w:r>
      <w:r w:rsidRPr="00391FAD">
        <w:rPr>
          <w:sz w:val="16"/>
          <w:szCs w:val="16"/>
        </w:rPr>
        <w:t>.</w:t>
      </w:r>
    </w:p>
    <w:p w:rsidR="006D52A5" w:rsidRPr="00391FAD" w:rsidRDefault="006D52A5" w:rsidP="00391FAD">
      <w:pPr>
        <w:shd w:val="clear" w:color="auto" w:fill="FFFFFF"/>
        <w:spacing w:after="0"/>
        <w:rPr>
          <w:b/>
          <w:sz w:val="16"/>
          <w:szCs w:val="16"/>
        </w:rPr>
      </w:pPr>
      <w:r w:rsidRPr="00391FAD">
        <w:rPr>
          <w:b/>
          <w:sz w:val="16"/>
          <w:szCs w:val="16"/>
        </w:rPr>
        <w:t xml:space="preserve">За автобусни </w:t>
      </w:r>
      <w:r w:rsidR="00AD0599">
        <w:rPr>
          <w:b/>
          <w:sz w:val="16"/>
          <w:szCs w:val="16"/>
        </w:rPr>
        <w:t>програм</w:t>
      </w:r>
      <w:r w:rsidRPr="00391FAD">
        <w:rPr>
          <w:b/>
          <w:sz w:val="16"/>
          <w:szCs w:val="16"/>
        </w:rPr>
        <w:t>и по редовни цени:</w:t>
      </w:r>
    </w:p>
    <w:p w:rsidR="006D52A5" w:rsidRPr="00965B40" w:rsidRDefault="006D52A5" w:rsidP="00391FAD">
      <w:pPr>
        <w:shd w:val="clear" w:color="auto" w:fill="FFFFFF"/>
        <w:spacing w:after="0"/>
        <w:rPr>
          <w:sz w:val="16"/>
          <w:szCs w:val="16"/>
        </w:rPr>
      </w:pPr>
      <w:r w:rsidRPr="00965B40">
        <w:rPr>
          <w:sz w:val="16"/>
          <w:szCs w:val="16"/>
        </w:rPr>
        <w:t>а) от 59 до 30 дни преди датата  тръгване – 30% от общата сума на пътуването или размера на депозита</w:t>
      </w:r>
    </w:p>
    <w:p w:rsidR="006D52A5" w:rsidRPr="00965B40" w:rsidRDefault="006D52A5" w:rsidP="00391FAD">
      <w:pPr>
        <w:shd w:val="clear" w:color="auto" w:fill="FFFFFF"/>
        <w:spacing w:after="0"/>
        <w:rPr>
          <w:sz w:val="16"/>
          <w:szCs w:val="16"/>
        </w:rPr>
      </w:pPr>
      <w:r w:rsidRPr="00965B40">
        <w:rPr>
          <w:sz w:val="16"/>
          <w:szCs w:val="16"/>
        </w:rPr>
        <w:t>б) от 29 до 20 дни преди датата на тръгване – 50% от сума от общата сума на пътуването</w:t>
      </w:r>
    </w:p>
    <w:p w:rsidR="006D52A5" w:rsidRPr="00965B40" w:rsidRDefault="006D52A5" w:rsidP="00391FAD">
      <w:pPr>
        <w:shd w:val="clear" w:color="auto" w:fill="FFFFFF"/>
        <w:spacing w:after="0"/>
        <w:rPr>
          <w:sz w:val="16"/>
          <w:szCs w:val="16"/>
        </w:rPr>
      </w:pPr>
      <w:r w:rsidRPr="00965B40">
        <w:rPr>
          <w:sz w:val="16"/>
          <w:szCs w:val="16"/>
        </w:rPr>
        <w:t>в) от 19 до 14 дни преди датата на тръгване – 80% от сума от общата сума на пътуването</w:t>
      </w:r>
    </w:p>
    <w:p w:rsidR="00754626" w:rsidRDefault="006D52A5" w:rsidP="00313B53">
      <w:pPr>
        <w:shd w:val="clear" w:color="auto" w:fill="FFFFFF"/>
        <w:spacing w:after="0"/>
        <w:rPr>
          <w:sz w:val="16"/>
          <w:szCs w:val="16"/>
        </w:rPr>
      </w:pPr>
      <w:r w:rsidRPr="00965B40">
        <w:rPr>
          <w:sz w:val="16"/>
          <w:szCs w:val="16"/>
        </w:rPr>
        <w:t xml:space="preserve">г) по-малко от 14 дни </w:t>
      </w:r>
      <w:r w:rsidR="00ED205E" w:rsidRPr="00965B40">
        <w:rPr>
          <w:sz w:val="16"/>
          <w:szCs w:val="16"/>
        </w:rPr>
        <w:t xml:space="preserve">преди датата на тръгване </w:t>
      </w:r>
      <w:r w:rsidRPr="00965B40">
        <w:rPr>
          <w:sz w:val="16"/>
          <w:szCs w:val="16"/>
        </w:rPr>
        <w:t>– 100%, от пълната стойност на пътуване</w:t>
      </w:r>
    </w:p>
    <w:p w:rsidR="00313B53" w:rsidRPr="00313B53" w:rsidRDefault="00313B53" w:rsidP="00313B53">
      <w:pPr>
        <w:shd w:val="clear" w:color="auto" w:fill="FFFFFF"/>
        <w:spacing w:after="0"/>
        <w:rPr>
          <w:sz w:val="10"/>
          <w:szCs w:val="10"/>
        </w:rPr>
      </w:pPr>
    </w:p>
    <w:p w:rsidR="001F4BC0" w:rsidRDefault="001F4BC0" w:rsidP="000228A2">
      <w:pPr>
        <w:spacing w:after="0"/>
        <w:jc w:val="both"/>
        <w:rPr>
          <w:sz w:val="16"/>
          <w:szCs w:val="16"/>
        </w:rPr>
      </w:pPr>
      <w:r w:rsidRPr="00754626">
        <w:rPr>
          <w:sz w:val="16"/>
          <w:szCs w:val="16"/>
        </w:rPr>
        <w:t>ПОТРЕБИТЕЛЯТ има право да прекрати договора за туристически пакет преди започването на изпълнението на туристическия пакет, без да заплаща никаква такса за прекратяване в случай на непреодолими и извънредни обстоятелства, настъпили или случващи се в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w:t>
      </w:r>
      <w:r w:rsidR="00B42E37" w:rsidRPr="00754626">
        <w:rPr>
          <w:sz w:val="16"/>
          <w:szCs w:val="16"/>
        </w:rPr>
        <w:t xml:space="preserve"> </w:t>
      </w:r>
      <w:r w:rsidRPr="00754626">
        <w:rPr>
          <w:sz w:val="16"/>
          <w:szCs w:val="16"/>
        </w:rPr>
        <w:t>При прекратяване на договора за туристически пакет съгласно настоящата точка ПОТРЕБИТЕЛЯТ има право на пълно възстановяване на всички направени плащания за туристическия пакет, но няма право на допълнително обезщетение. Това право ПОТРЕБИТЕЛЯТ може да реализира, ако официалния удостоверителен орган на съответната държава декларира със съответния официален документ наличието на непреодолимите и извънредни обстоятелства.</w:t>
      </w:r>
    </w:p>
    <w:p w:rsidR="000228A2" w:rsidRPr="000228A2" w:rsidRDefault="000228A2" w:rsidP="000228A2">
      <w:pPr>
        <w:spacing w:after="0"/>
        <w:jc w:val="both"/>
        <w:rPr>
          <w:sz w:val="6"/>
          <w:szCs w:val="6"/>
        </w:rPr>
      </w:pPr>
    </w:p>
    <w:p w:rsidR="00D258DE" w:rsidRDefault="00E47D6A" w:rsidP="000228A2">
      <w:pPr>
        <w:spacing w:after="0"/>
        <w:jc w:val="both"/>
        <w:rPr>
          <w:sz w:val="16"/>
          <w:szCs w:val="16"/>
        </w:rPr>
      </w:pPr>
      <w:r w:rsidRPr="00754626">
        <w:rPr>
          <w:sz w:val="16"/>
          <w:szCs w:val="16"/>
        </w:rPr>
        <w:t>Резервацията се счита за валидна, само ако е потвърдена от Туроператора в рамките на 2 /два/ работни дни. Ако не бъде потвърден първоначално заявеният хотел, Туроператорът може да предложи на Потребителя други възможности за настаняване. В случай, че Потребителят не приеме другите възможности, той има право да му бъде възстановен заплатения депозит.</w:t>
      </w:r>
    </w:p>
    <w:p w:rsidR="000228A2" w:rsidRPr="000228A2" w:rsidRDefault="000228A2" w:rsidP="000228A2">
      <w:pPr>
        <w:spacing w:after="0"/>
        <w:jc w:val="both"/>
        <w:rPr>
          <w:sz w:val="6"/>
          <w:szCs w:val="6"/>
        </w:rPr>
      </w:pPr>
    </w:p>
    <w:p w:rsidR="00E47D6A" w:rsidRPr="00965B40" w:rsidRDefault="00DB6E48" w:rsidP="000228A2">
      <w:pPr>
        <w:spacing w:after="0"/>
        <w:jc w:val="both"/>
        <w:rPr>
          <w:b/>
          <w:sz w:val="16"/>
          <w:szCs w:val="16"/>
        </w:rPr>
      </w:pPr>
      <w:r w:rsidRPr="00965B40">
        <w:rPr>
          <w:b/>
          <w:sz w:val="16"/>
          <w:szCs w:val="16"/>
        </w:rPr>
        <w:t xml:space="preserve">6./ </w:t>
      </w:r>
      <w:r w:rsidR="00E47D6A" w:rsidRPr="00965B40">
        <w:rPr>
          <w:b/>
          <w:sz w:val="16"/>
          <w:szCs w:val="16"/>
        </w:rPr>
        <w:t>Застраховки:</w:t>
      </w:r>
    </w:p>
    <w:p w:rsidR="00E47D6A" w:rsidRPr="00965B40" w:rsidRDefault="00DB6E48" w:rsidP="00DB6E48">
      <w:pPr>
        <w:spacing w:after="0"/>
        <w:jc w:val="both"/>
        <w:rPr>
          <w:sz w:val="16"/>
          <w:szCs w:val="16"/>
        </w:rPr>
      </w:pPr>
      <w:r w:rsidRPr="00965B40">
        <w:rPr>
          <w:sz w:val="16"/>
          <w:szCs w:val="16"/>
        </w:rPr>
        <w:t>6.1</w:t>
      </w:r>
      <w:r w:rsidR="00E47D6A" w:rsidRPr="00965B40">
        <w:rPr>
          <w:sz w:val="16"/>
          <w:szCs w:val="16"/>
        </w:rPr>
        <w:t xml:space="preserve">. Сключване на договор за доброволна застраховка запокриване на разходите за прекратяване на договора за туристически пакет от страна на потребителя: Можем да осигурим такава застраховка </w:t>
      </w:r>
      <w:r w:rsidR="00C15B38" w:rsidRPr="00965B40">
        <w:rPr>
          <w:sz w:val="16"/>
          <w:szCs w:val="16"/>
        </w:rPr>
        <w:t>като доплащането е в зависимост от цената на закупения пакет и срока на анулация. Възможност за добавяне на такава застраховка става само в деня на сключване на договора.</w:t>
      </w:r>
    </w:p>
    <w:p w:rsidR="000F3415" w:rsidRPr="007E1AA0" w:rsidRDefault="00DB6E48" w:rsidP="007E1AA0">
      <w:pPr>
        <w:rPr>
          <w:sz w:val="24"/>
          <w:szCs w:val="24"/>
        </w:rPr>
      </w:pPr>
      <w:r w:rsidRPr="00965B40">
        <w:rPr>
          <w:sz w:val="16"/>
          <w:szCs w:val="16"/>
        </w:rPr>
        <w:t>6.</w:t>
      </w:r>
      <w:r w:rsidR="00C15B38" w:rsidRPr="00965B40">
        <w:rPr>
          <w:sz w:val="16"/>
          <w:szCs w:val="16"/>
        </w:rPr>
        <w:t xml:space="preserve">2. </w:t>
      </w:r>
      <w:r w:rsidR="000F3415" w:rsidRPr="00965B40">
        <w:rPr>
          <w:sz w:val="16"/>
          <w:szCs w:val="16"/>
        </w:rPr>
        <w:t>Задължителна застраховка на ПОТРЕБИТЕЛЯ ”Медицински разходи при болест и злополука” за пътуванията извън страната, когато тя е включена в пакетната цена, по стандартните условия на</w:t>
      </w:r>
      <w:r w:rsidR="000F3415" w:rsidRPr="00C04EEF">
        <w:rPr>
          <w:sz w:val="16"/>
          <w:szCs w:val="16"/>
        </w:rPr>
        <w:t xml:space="preserve"> </w:t>
      </w:r>
      <w:r w:rsidR="007E1AA0" w:rsidRPr="007E1AA0">
        <w:rPr>
          <w:sz w:val="16"/>
          <w:szCs w:val="16"/>
        </w:rPr>
        <w:t xml:space="preserve">Застрахователно акционерно дружество “Армеец” (ЗАД “Армеец”) със седалище и адрес на управление: гр. София 1000, ул. “Стефан Караджа” №2. Ел. поща: </w:t>
      </w:r>
      <w:hyperlink r:id="rId8" w:tgtFrame="_blank" w:history="1">
        <w:r w:rsidR="007E1AA0" w:rsidRPr="007E1AA0">
          <w:rPr>
            <w:sz w:val="16"/>
            <w:szCs w:val="16"/>
          </w:rPr>
          <w:t>office@armeec.bg</w:t>
        </w:r>
      </w:hyperlink>
      <w:r w:rsidR="007E1AA0" w:rsidRPr="007E1AA0">
        <w:rPr>
          <w:sz w:val="16"/>
          <w:szCs w:val="16"/>
        </w:rPr>
        <w:t>,  ЕИК 121076907</w:t>
      </w:r>
      <w:r w:rsidR="007E1AA0">
        <w:rPr>
          <w:sz w:val="24"/>
          <w:szCs w:val="24"/>
        </w:rPr>
        <w:t xml:space="preserve"> </w:t>
      </w:r>
      <w:r w:rsidR="000F3415" w:rsidRPr="00965B40">
        <w:rPr>
          <w:sz w:val="16"/>
          <w:szCs w:val="16"/>
        </w:rPr>
        <w:t xml:space="preserve">се склюва чрез Туроператорът, който предоставя на ПОТРЕБИТЕЛЯ оригинал или копие на застрахователната полица по застраховката преди началото на пътуването. Застраховката може да не се сключи, когато ПОТРЕБИТЕЛЯТ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(чл. 72, ал.2 ЗТ). </w:t>
      </w:r>
    </w:p>
    <w:p w:rsidR="00C15B38" w:rsidRPr="00965B40" w:rsidRDefault="0032383F" w:rsidP="00DB6E48">
      <w:pPr>
        <w:spacing w:after="0"/>
        <w:jc w:val="both"/>
        <w:rPr>
          <w:sz w:val="16"/>
          <w:szCs w:val="16"/>
        </w:rPr>
      </w:pPr>
      <w:r>
        <w:rPr>
          <w:sz w:val="16"/>
          <w:szCs w:val="16"/>
        </w:rPr>
        <w:t xml:space="preserve">6.3. </w:t>
      </w:r>
      <w:r w:rsidR="000F3415" w:rsidRPr="00965B40">
        <w:rPr>
          <w:sz w:val="16"/>
          <w:szCs w:val="16"/>
        </w:rPr>
        <w:t>Всеки турист има право да доплати за по голямо покритие на мед. застраховка, ако предоставената му застраховка със съответния лимит не му е достатъчна.</w:t>
      </w:r>
    </w:p>
    <w:p w:rsidR="000F3415" w:rsidRPr="00965B40" w:rsidRDefault="0032383F" w:rsidP="00DB6E48">
      <w:pPr>
        <w:spacing w:after="0"/>
        <w:jc w:val="both"/>
        <w:rPr>
          <w:sz w:val="16"/>
          <w:szCs w:val="16"/>
        </w:rPr>
      </w:pPr>
      <w:r>
        <w:rPr>
          <w:sz w:val="16"/>
          <w:szCs w:val="16"/>
        </w:rPr>
        <w:t xml:space="preserve">6.4. </w:t>
      </w:r>
      <w:r w:rsidR="000F3415" w:rsidRPr="00965B40">
        <w:rPr>
          <w:sz w:val="16"/>
          <w:szCs w:val="16"/>
        </w:rPr>
        <w:t xml:space="preserve">ТА ”ОРИЕНТ 99 БГ” ООД има сключена Застраховка “ Отговорност на туроператора“ по чл. 97 от ЗТ с </w:t>
      </w:r>
      <w:r w:rsidR="00B42E37" w:rsidRPr="00965B40">
        <w:rPr>
          <w:sz w:val="16"/>
          <w:szCs w:val="16"/>
        </w:rPr>
        <w:t>"Застрахователно дружество ЕВРОИНС" АД , гр. София 1592, бул. Христофор Колумб №43 с полица № 0370010000</w:t>
      </w:r>
      <w:r w:rsidR="0011692F">
        <w:rPr>
          <w:sz w:val="16"/>
          <w:szCs w:val="16"/>
        </w:rPr>
        <w:t>2192</w:t>
      </w:r>
      <w:r w:rsidR="00B42E37" w:rsidRPr="00965B40">
        <w:rPr>
          <w:sz w:val="16"/>
          <w:szCs w:val="16"/>
        </w:rPr>
        <w:t xml:space="preserve">, ЕИК: </w:t>
      </w:r>
      <w:r w:rsidR="0011692F">
        <w:rPr>
          <w:sz w:val="16"/>
          <w:szCs w:val="16"/>
        </w:rPr>
        <w:t>203408048</w:t>
      </w:r>
    </w:p>
    <w:p w:rsidR="00DB6E48" w:rsidRPr="00DB387D" w:rsidRDefault="00DB6E48" w:rsidP="00DB6E48">
      <w:pPr>
        <w:spacing w:after="0"/>
        <w:jc w:val="both"/>
        <w:rPr>
          <w:sz w:val="6"/>
          <w:szCs w:val="6"/>
        </w:rPr>
      </w:pPr>
    </w:p>
    <w:p w:rsidR="000F3415" w:rsidRPr="00965B40" w:rsidRDefault="00DB6E48" w:rsidP="00DB6E48">
      <w:pPr>
        <w:spacing w:after="0"/>
        <w:jc w:val="both"/>
        <w:rPr>
          <w:b/>
          <w:sz w:val="16"/>
          <w:szCs w:val="16"/>
        </w:rPr>
      </w:pPr>
      <w:r w:rsidRPr="00965B40">
        <w:rPr>
          <w:b/>
          <w:sz w:val="16"/>
          <w:szCs w:val="16"/>
        </w:rPr>
        <w:t xml:space="preserve">7./ </w:t>
      </w:r>
      <w:r w:rsidR="000F3415" w:rsidRPr="00965B40">
        <w:rPr>
          <w:b/>
          <w:sz w:val="16"/>
          <w:szCs w:val="16"/>
        </w:rPr>
        <w:t>УСЛОВИЯ ПРИ ПЪТУВАНЕ И НАСТАНЯВАНЕ В КУРОРТИТЕ НА ТУРЦИЯ:</w:t>
      </w:r>
      <w:bookmarkStart w:id="0" w:name="_GoBack"/>
      <w:bookmarkEnd w:id="0"/>
    </w:p>
    <w:p w:rsidR="000F3415" w:rsidRPr="00965B40" w:rsidRDefault="00DB6E48" w:rsidP="00DB6E48">
      <w:pPr>
        <w:spacing w:after="0"/>
        <w:jc w:val="both"/>
        <w:rPr>
          <w:sz w:val="16"/>
          <w:szCs w:val="16"/>
        </w:rPr>
      </w:pPr>
      <w:r w:rsidRPr="00965B40">
        <w:rPr>
          <w:sz w:val="16"/>
          <w:szCs w:val="16"/>
        </w:rPr>
        <w:t>7.</w:t>
      </w:r>
      <w:r w:rsidR="000F3415" w:rsidRPr="00965B40">
        <w:rPr>
          <w:sz w:val="16"/>
          <w:szCs w:val="16"/>
        </w:rPr>
        <w:t xml:space="preserve">1.Стаята на ПОТРЕБИТЕЛЯ е резервирана след 14.00 часа в деня на настаняване и трябва да се освободи до 12.00 часа в деня на напускане. Всеки по-дълъг престой се заплаща допълнително на място от туриста. </w:t>
      </w:r>
    </w:p>
    <w:p w:rsidR="000F3415" w:rsidRPr="00965B40" w:rsidRDefault="00DB6E48" w:rsidP="00DB6E48">
      <w:pPr>
        <w:spacing w:after="0"/>
        <w:jc w:val="both"/>
        <w:rPr>
          <w:sz w:val="16"/>
          <w:szCs w:val="16"/>
        </w:rPr>
      </w:pPr>
      <w:r w:rsidRPr="00965B40">
        <w:rPr>
          <w:sz w:val="16"/>
          <w:szCs w:val="16"/>
        </w:rPr>
        <w:t>7.</w:t>
      </w:r>
      <w:r w:rsidR="000F3415" w:rsidRPr="00965B40">
        <w:rPr>
          <w:sz w:val="16"/>
          <w:szCs w:val="16"/>
        </w:rPr>
        <w:t xml:space="preserve">2.Преди настаняване или след напускане съобразно обявените часове не се ползват никакви услуги в хотелите или същите се ползват срещу допълнит. заплащане. </w:t>
      </w:r>
    </w:p>
    <w:p w:rsidR="000F3415" w:rsidRPr="00965B40" w:rsidRDefault="00DB6E48" w:rsidP="00023471">
      <w:pPr>
        <w:spacing w:after="0"/>
        <w:jc w:val="both"/>
        <w:rPr>
          <w:sz w:val="16"/>
          <w:szCs w:val="16"/>
        </w:rPr>
      </w:pPr>
      <w:r w:rsidRPr="00965B40">
        <w:rPr>
          <w:sz w:val="16"/>
          <w:szCs w:val="16"/>
        </w:rPr>
        <w:lastRenderedPageBreak/>
        <w:t>7.</w:t>
      </w:r>
      <w:r w:rsidR="000F3415" w:rsidRPr="00965B40">
        <w:rPr>
          <w:sz w:val="16"/>
          <w:szCs w:val="16"/>
        </w:rPr>
        <w:t xml:space="preserve">3. Броят на храненията се определя в зависимост от броя на резервираните и заплатени нощувки при съответния режим: само закуска, закуска и вечеря или All Inclusive (всичко включено). При настаняването в хотели на база ALL INCLUSIVE (храна и местни алкохолни и безалкохолни напитки) храненията започват винаги от обяд или вечеря в зависимост от правилника на съответния хотел, никога не започват от закуска! Започването на даден пакет при настаняване с обяд, той приключва със закуска последния ден. При започването с вечеря, приключва с обяд! </w:t>
      </w:r>
    </w:p>
    <w:p w:rsidR="000F3415" w:rsidRPr="00965B40" w:rsidRDefault="00DB6E48" w:rsidP="00023471">
      <w:pPr>
        <w:spacing w:after="0"/>
        <w:jc w:val="both"/>
        <w:rPr>
          <w:sz w:val="16"/>
          <w:szCs w:val="16"/>
        </w:rPr>
      </w:pPr>
      <w:r w:rsidRPr="00965B40">
        <w:rPr>
          <w:sz w:val="16"/>
          <w:szCs w:val="16"/>
        </w:rPr>
        <w:t>7.</w:t>
      </w:r>
      <w:r w:rsidR="000F3415" w:rsidRPr="00965B40">
        <w:rPr>
          <w:sz w:val="16"/>
          <w:szCs w:val="16"/>
        </w:rPr>
        <w:t xml:space="preserve">4. Неизпълнението или злоупотребата с режима на хранене се санкционират от управата на хотела. </w:t>
      </w:r>
    </w:p>
    <w:p w:rsidR="000F3415" w:rsidRPr="00965B40" w:rsidRDefault="00DB6E48" w:rsidP="00023471">
      <w:pPr>
        <w:spacing w:after="0"/>
        <w:jc w:val="both"/>
        <w:rPr>
          <w:sz w:val="16"/>
          <w:szCs w:val="16"/>
        </w:rPr>
      </w:pPr>
      <w:r w:rsidRPr="00965B40">
        <w:rPr>
          <w:sz w:val="16"/>
          <w:szCs w:val="16"/>
        </w:rPr>
        <w:t>7.</w:t>
      </w:r>
      <w:r w:rsidR="000F3415" w:rsidRPr="00965B40">
        <w:rPr>
          <w:sz w:val="16"/>
          <w:szCs w:val="16"/>
        </w:rPr>
        <w:t xml:space="preserve">5. При настаняване на трима души в стая с три легла в стандартна стая третият човек ползва отстъпка от цената и бива настанен на допълнително легло. </w:t>
      </w:r>
    </w:p>
    <w:p w:rsidR="000F3415" w:rsidRPr="00965B40" w:rsidRDefault="000F3415" w:rsidP="00023471">
      <w:pPr>
        <w:spacing w:after="0"/>
        <w:jc w:val="both"/>
        <w:rPr>
          <w:sz w:val="16"/>
          <w:szCs w:val="16"/>
        </w:rPr>
      </w:pPr>
      <w:r w:rsidRPr="00965B40">
        <w:rPr>
          <w:sz w:val="16"/>
          <w:szCs w:val="16"/>
        </w:rPr>
        <w:t xml:space="preserve">Трети възрастен или деца се настаняват в стандартно легло, само ако се заплати фамилна стая или апартамент. </w:t>
      </w:r>
    </w:p>
    <w:p w:rsidR="000F3415" w:rsidRPr="00965B40" w:rsidRDefault="00DB6E48" w:rsidP="00023471">
      <w:pPr>
        <w:spacing w:after="0"/>
        <w:jc w:val="both"/>
        <w:rPr>
          <w:sz w:val="16"/>
          <w:szCs w:val="16"/>
        </w:rPr>
      </w:pPr>
      <w:r w:rsidRPr="00965B40">
        <w:rPr>
          <w:sz w:val="16"/>
          <w:szCs w:val="16"/>
        </w:rPr>
        <w:t>7.</w:t>
      </w:r>
      <w:r w:rsidR="000F3415" w:rsidRPr="00965B40">
        <w:rPr>
          <w:sz w:val="16"/>
          <w:szCs w:val="16"/>
        </w:rPr>
        <w:t xml:space="preserve">6. Настаняването в стаи с изглед към морето или стаи в основната част на хотела се извършва само в случаите, когато е обявено доплащане за това и е заплатено предварително в офисите или представителствата на ТУРОПЕРАТОРЪТ. </w:t>
      </w:r>
    </w:p>
    <w:p w:rsidR="000F3415" w:rsidRPr="00965B40" w:rsidRDefault="00DB6E48" w:rsidP="00023471">
      <w:pPr>
        <w:spacing w:after="0"/>
        <w:jc w:val="both"/>
        <w:rPr>
          <w:sz w:val="16"/>
          <w:szCs w:val="16"/>
        </w:rPr>
      </w:pPr>
      <w:r w:rsidRPr="00965B40">
        <w:rPr>
          <w:sz w:val="16"/>
          <w:szCs w:val="16"/>
        </w:rPr>
        <w:t>7.</w:t>
      </w:r>
      <w:r w:rsidR="000F3415" w:rsidRPr="00965B40">
        <w:rPr>
          <w:sz w:val="16"/>
          <w:szCs w:val="16"/>
        </w:rPr>
        <w:t xml:space="preserve">7. PROMO или ECONOMY стаи в хотелите са стаи на по-ниска цена с оглед на по-малък размер, крайна стая, без тераса, приземен етаж, по-малка баня, по старо обзавеждане или някакъв друг проблем; </w:t>
      </w:r>
    </w:p>
    <w:p w:rsidR="000F3415" w:rsidRPr="00965B40" w:rsidRDefault="00DB6E48" w:rsidP="00023471">
      <w:pPr>
        <w:spacing w:after="0"/>
        <w:jc w:val="both"/>
        <w:rPr>
          <w:sz w:val="16"/>
          <w:szCs w:val="16"/>
        </w:rPr>
      </w:pPr>
      <w:r w:rsidRPr="00965B40">
        <w:rPr>
          <w:sz w:val="16"/>
          <w:szCs w:val="16"/>
        </w:rPr>
        <w:t>7.</w:t>
      </w:r>
      <w:r w:rsidR="000F3415" w:rsidRPr="00965B40">
        <w:rPr>
          <w:sz w:val="16"/>
          <w:szCs w:val="16"/>
        </w:rPr>
        <w:t>8. Всички деца в автобуса имат седалка.</w:t>
      </w:r>
    </w:p>
    <w:p w:rsidR="000F3415" w:rsidRDefault="000F3415" w:rsidP="000F3415">
      <w:pPr>
        <w:jc w:val="both"/>
        <w:rPr>
          <w:color w:val="FF0000"/>
        </w:rPr>
      </w:pPr>
    </w:p>
    <w:p w:rsidR="000F3415" w:rsidRDefault="000F3415" w:rsidP="000F3415">
      <w:pPr>
        <w:jc w:val="both"/>
      </w:pPr>
      <w:r>
        <w:t xml:space="preserve">Дата: ………..............                           Запознал се преди сключването на договора: ………………………………… </w:t>
      </w:r>
    </w:p>
    <w:p w:rsidR="000F3415" w:rsidRDefault="000F3415" w:rsidP="000F3415">
      <w:pPr>
        <w:tabs>
          <w:tab w:val="left" w:pos="90"/>
        </w:tabs>
        <w:jc w:val="both"/>
      </w:pPr>
    </w:p>
    <w:p w:rsidR="000F3415" w:rsidRPr="00DB6E48" w:rsidRDefault="000F3415" w:rsidP="000F3415">
      <w:pPr>
        <w:jc w:val="both"/>
      </w:pPr>
      <w:r>
        <w:t>Гр. ..........................                           Имена: ..................................................................................................</w:t>
      </w:r>
    </w:p>
    <w:sectPr w:rsidR="000F3415" w:rsidRPr="00DB6E48" w:rsidSect="000F3415">
      <w:headerReference w:type="default" r:id="rId9"/>
      <w:pgSz w:w="12240" w:h="15840"/>
      <w:pgMar w:top="990" w:right="990" w:bottom="720" w:left="990" w:header="720" w:footer="45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FE9BE" w15:done="0"/>
  <w15:commentEx w15:paraId="0B96F133" w15:done="0"/>
  <w15:commentEx w15:paraId="38AFD678" w15:done="0"/>
  <w15:commentEx w15:paraId="4CC38220" w15:done="0"/>
  <w15:commentEx w15:paraId="353C62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72" w:rsidRDefault="003F5672" w:rsidP="00D01703">
      <w:pPr>
        <w:spacing w:after="0" w:line="240" w:lineRule="auto"/>
      </w:pPr>
      <w:r>
        <w:separator/>
      </w:r>
    </w:p>
  </w:endnote>
  <w:endnote w:type="continuationSeparator" w:id="0">
    <w:p w:rsidR="003F5672" w:rsidRDefault="003F5672" w:rsidP="00D01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72" w:rsidRDefault="003F5672" w:rsidP="00D01703">
      <w:pPr>
        <w:spacing w:after="0" w:line="240" w:lineRule="auto"/>
      </w:pPr>
      <w:r>
        <w:separator/>
      </w:r>
    </w:p>
  </w:footnote>
  <w:footnote w:type="continuationSeparator" w:id="0">
    <w:p w:rsidR="003F5672" w:rsidRDefault="003F5672" w:rsidP="00D01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03" w:rsidRDefault="0001655A">
    <w:pPr>
      <w:pStyle w:val="Header"/>
    </w:pPr>
    <w:r>
      <w:t xml:space="preserve">                                                                             </w:t>
    </w:r>
    <w:r w:rsidR="007268FC">
      <w:rPr>
        <w:i/>
      </w:rPr>
      <w:t xml:space="preserve">Приложение № </w:t>
    </w:r>
    <w:r w:rsidR="007268FC">
      <w:rPr>
        <w:i/>
        <w:lang w:val="en-US"/>
      </w:rPr>
      <w:t>4</w:t>
    </w:r>
    <w:r w:rsidRPr="0001655A">
      <w:rPr>
        <w:i/>
      </w:rPr>
      <w:t xml:space="preserve"> към Договор за организирано пътуване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9D3"/>
    <w:multiLevelType w:val="multilevel"/>
    <w:tmpl w:val="C38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41D18"/>
    <w:multiLevelType w:val="multilevel"/>
    <w:tmpl w:val="B89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0651"/>
    <w:multiLevelType w:val="multilevel"/>
    <w:tmpl w:val="079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24456"/>
    <w:multiLevelType w:val="hybridMultilevel"/>
    <w:tmpl w:val="D79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5DE8"/>
    <w:multiLevelType w:val="hybridMultilevel"/>
    <w:tmpl w:val="B23AD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14211"/>
    <w:multiLevelType w:val="multilevel"/>
    <w:tmpl w:val="8C9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B7F81"/>
    <w:multiLevelType w:val="hybridMultilevel"/>
    <w:tmpl w:val="36F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75876"/>
    <w:multiLevelType w:val="hybridMultilevel"/>
    <w:tmpl w:val="FDC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B6D2A"/>
    <w:multiLevelType w:val="multilevel"/>
    <w:tmpl w:val="86D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208CE"/>
    <w:multiLevelType w:val="hybridMultilevel"/>
    <w:tmpl w:val="FF1CA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809CD"/>
    <w:multiLevelType w:val="multilevel"/>
    <w:tmpl w:val="4368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24D2A"/>
    <w:multiLevelType w:val="hybridMultilevel"/>
    <w:tmpl w:val="11D2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E51934"/>
    <w:multiLevelType w:val="multilevel"/>
    <w:tmpl w:val="45B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91482"/>
    <w:multiLevelType w:val="multilevel"/>
    <w:tmpl w:val="CE1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B7821"/>
    <w:multiLevelType w:val="multilevel"/>
    <w:tmpl w:val="BA8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917AF"/>
    <w:multiLevelType w:val="hybridMultilevel"/>
    <w:tmpl w:val="B86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725BB"/>
    <w:multiLevelType w:val="hybridMultilevel"/>
    <w:tmpl w:val="3D38F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33829"/>
    <w:multiLevelType w:val="multilevel"/>
    <w:tmpl w:val="97FA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82FBB"/>
    <w:multiLevelType w:val="multilevel"/>
    <w:tmpl w:val="C096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A729A"/>
    <w:multiLevelType w:val="multilevel"/>
    <w:tmpl w:val="8F2627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D705A92"/>
    <w:multiLevelType w:val="multilevel"/>
    <w:tmpl w:val="4844C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1205B"/>
    <w:multiLevelType w:val="multilevel"/>
    <w:tmpl w:val="113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22BF7"/>
    <w:multiLevelType w:val="hybridMultilevel"/>
    <w:tmpl w:val="BC8263E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nsid w:val="5E6B7351"/>
    <w:multiLevelType w:val="multilevel"/>
    <w:tmpl w:val="524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220BC"/>
    <w:multiLevelType w:val="multilevel"/>
    <w:tmpl w:val="F924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617F4"/>
    <w:multiLevelType w:val="hybridMultilevel"/>
    <w:tmpl w:val="45A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F2CCB"/>
    <w:multiLevelType w:val="multilevel"/>
    <w:tmpl w:val="34E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680F20"/>
    <w:multiLevelType w:val="multilevel"/>
    <w:tmpl w:val="019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A1EEF"/>
    <w:multiLevelType w:val="hybridMultilevel"/>
    <w:tmpl w:val="F5E01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D2263"/>
    <w:multiLevelType w:val="multilevel"/>
    <w:tmpl w:val="E67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2674D"/>
    <w:multiLevelType w:val="multilevel"/>
    <w:tmpl w:val="98F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20"/>
  </w:num>
  <w:num w:numId="4">
    <w:abstractNumId w:val="13"/>
  </w:num>
  <w:num w:numId="5">
    <w:abstractNumId w:val="17"/>
  </w:num>
  <w:num w:numId="6">
    <w:abstractNumId w:val="23"/>
  </w:num>
  <w:num w:numId="7">
    <w:abstractNumId w:val="2"/>
  </w:num>
  <w:num w:numId="8">
    <w:abstractNumId w:val="8"/>
  </w:num>
  <w:num w:numId="9">
    <w:abstractNumId w:val="12"/>
  </w:num>
  <w:num w:numId="10">
    <w:abstractNumId w:val="1"/>
  </w:num>
  <w:num w:numId="11">
    <w:abstractNumId w:val="27"/>
  </w:num>
  <w:num w:numId="12">
    <w:abstractNumId w:val="5"/>
  </w:num>
  <w:num w:numId="13">
    <w:abstractNumId w:val="25"/>
  </w:num>
  <w:num w:numId="14">
    <w:abstractNumId w:val="9"/>
  </w:num>
  <w:num w:numId="15">
    <w:abstractNumId w:val="22"/>
  </w:num>
  <w:num w:numId="16">
    <w:abstractNumId w:val="19"/>
  </w:num>
  <w:num w:numId="17">
    <w:abstractNumId w:val="14"/>
  </w:num>
  <w:num w:numId="18">
    <w:abstractNumId w:val="10"/>
  </w:num>
  <w:num w:numId="19">
    <w:abstractNumId w:val="4"/>
  </w:num>
  <w:num w:numId="20">
    <w:abstractNumId w:val="24"/>
  </w:num>
  <w:num w:numId="21">
    <w:abstractNumId w:val="30"/>
  </w:num>
  <w:num w:numId="22">
    <w:abstractNumId w:val="21"/>
  </w:num>
  <w:num w:numId="23">
    <w:abstractNumId w:val="29"/>
  </w:num>
  <w:num w:numId="24">
    <w:abstractNumId w:val="0"/>
  </w:num>
  <w:num w:numId="25">
    <w:abstractNumId w:val="16"/>
  </w:num>
  <w:num w:numId="26">
    <w:abstractNumId w:val="15"/>
  </w:num>
  <w:num w:numId="27">
    <w:abstractNumId w:val="28"/>
  </w:num>
  <w:num w:numId="28">
    <w:abstractNumId w:val="11"/>
  </w:num>
  <w:num w:numId="29">
    <w:abstractNumId w:val="6"/>
  </w:num>
  <w:num w:numId="30">
    <w:abstractNumId w:val="3"/>
  </w:num>
  <w:num w:numId="3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an Cholakov">
    <w15:presenceInfo w15:providerId="None" w15:userId="Yordan Chol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32566C"/>
    <w:rsid w:val="0001655A"/>
    <w:rsid w:val="000228A2"/>
    <w:rsid w:val="00023471"/>
    <w:rsid w:val="00030FD6"/>
    <w:rsid w:val="000A377E"/>
    <w:rsid w:val="000A5129"/>
    <w:rsid w:val="000C7772"/>
    <w:rsid w:val="000E66FD"/>
    <w:rsid w:val="000F3415"/>
    <w:rsid w:val="00102B44"/>
    <w:rsid w:val="0011692F"/>
    <w:rsid w:val="00127624"/>
    <w:rsid w:val="00176D00"/>
    <w:rsid w:val="00194485"/>
    <w:rsid w:val="0019787A"/>
    <w:rsid w:val="001A673A"/>
    <w:rsid w:val="001A6E15"/>
    <w:rsid w:val="001F4BC0"/>
    <w:rsid w:val="001F6A2F"/>
    <w:rsid w:val="002001BF"/>
    <w:rsid w:val="002A46D0"/>
    <w:rsid w:val="002E532F"/>
    <w:rsid w:val="002F1B5A"/>
    <w:rsid w:val="00313B53"/>
    <w:rsid w:val="0032383F"/>
    <w:rsid w:val="0032566C"/>
    <w:rsid w:val="00335A26"/>
    <w:rsid w:val="003907D0"/>
    <w:rsid w:val="00391FAD"/>
    <w:rsid w:val="00395C4A"/>
    <w:rsid w:val="0039609B"/>
    <w:rsid w:val="003A5D47"/>
    <w:rsid w:val="003C3BF1"/>
    <w:rsid w:val="003E1251"/>
    <w:rsid w:val="003E4148"/>
    <w:rsid w:val="003F117B"/>
    <w:rsid w:val="003F11EC"/>
    <w:rsid w:val="003F5672"/>
    <w:rsid w:val="00401787"/>
    <w:rsid w:val="00441C51"/>
    <w:rsid w:val="00451B76"/>
    <w:rsid w:val="00453C87"/>
    <w:rsid w:val="004C6CA1"/>
    <w:rsid w:val="004D3F13"/>
    <w:rsid w:val="004D778E"/>
    <w:rsid w:val="004F6ED7"/>
    <w:rsid w:val="004F7936"/>
    <w:rsid w:val="00504395"/>
    <w:rsid w:val="00511E85"/>
    <w:rsid w:val="00512986"/>
    <w:rsid w:val="005575CF"/>
    <w:rsid w:val="00580AB3"/>
    <w:rsid w:val="00587092"/>
    <w:rsid w:val="005A139F"/>
    <w:rsid w:val="005F11EC"/>
    <w:rsid w:val="005F4770"/>
    <w:rsid w:val="0065486B"/>
    <w:rsid w:val="00680367"/>
    <w:rsid w:val="006C5F5C"/>
    <w:rsid w:val="006D43E0"/>
    <w:rsid w:val="006D52A5"/>
    <w:rsid w:val="006F55AA"/>
    <w:rsid w:val="007268FC"/>
    <w:rsid w:val="00754626"/>
    <w:rsid w:val="00765481"/>
    <w:rsid w:val="00770657"/>
    <w:rsid w:val="0077258E"/>
    <w:rsid w:val="00794097"/>
    <w:rsid w:val="007A333A"/>
    <w:rsid w:val="007E1AA0"/>
    <w:rsid w:val="007E7375"/>
    <w:rsid w:val="00811D68"/>
    <w:rsid w:val="00812639"/>
    <w:rsid w:val="00836B6E"/>
    <w:rsid w:val="00882FFB"/>
    <w:rsid w:val="008A0DC2"/>
    <w:rsid w:val="008C6EA6"/>
    <w:rsid w:val="008D1DB7"/>
    <w:rsid w:val="009109AE"/>
    <w:rsid w:val="00911385"/>
    <w:rsid w:val="009165F1"/>
    <w:rsid w:val="00965B40"/>
    <w:rsid w:val="0097012D"/>
    <w:rsid w:val="009B2E66"/>
    <w:rsid w:val="00A44AA9"/>
    <w:rsid w:val="00A553E0"/>
    <w:rsid w:val="00A86A6E"/>
    <w:rsid w:val="00AD0599"/>
    <w:rsid w:val="00B003DA"/>
    <w:rsid w:val="00B42E37"/>
    <w:rsid w:val="00B43F59"/>
    <w:rsid w:val="00B4681D"/>
    <w:rsid w:val="00B6782D"/>
    <w:rsid w:val="00BA652F"/>
    <w:rsid w:val="00BE0339"/>
    <w:rsid w:val="00BE3183"/>
    <w:rsid w:val="00BE34F8"/>
    <w:rsid w:val="00C04EEF"/>
    <w:rsid w:val="00C15B38"/>
    <w:rsid w:val="00C16FC4"/>
    <w:rsid w:val="00C322A4"/>
    <w:rsid w:val="00C41433"/>
    <w:rsid w:val="00C46CD6"/>
    <w:rsid w:val="00C67D50"/>
    <w:rsid w:val="00C72504"/>
    <w:rsid w:val="00C93ACA"/>
    <w:rsid w:val="00CB657E"/>
    <w:rsid w:val="00CC2F1B"/>
    <w:rsid w:val="00CD0539"/>
    <w:rsid w:val="00D01703"/>
    <w:rsid w:val="00D248AC"/>
    <w:rsid w:val="00D258DE"/>
    <w:rsid w:val="00D339E4"/>
    <w:rsid w:val="00D530A9"/>
    <w:rsid w:val="00D571E4"/>
    <w:rsid w:val="00D576AD"/>
    <w:rsid w:val="00D92007"/>
    <w:rsid w:val="00D95728"/>
    <w:rsid w:val="00DB387D"/>
    <w:rsid w:val="00DB6E48"/>
    <w:rsid w:val="00E07B52"/>
    <w:rsid w:val="00E116A1"/>
    <w:rsid w:val="00E27669"/>
    <w:rsid w:val="00E47D6A"/>
    <w:rsid w:val="00E6404C"/>
    <w:rsid w:val="00E70209"/>
    <w:rsid w:val="00E95F27"/>
    <w:rsid w:val="00ED205E"/>
    <w:rsid w:val="00EF1582"/>
    <w:rsid w:val="00F2442E"/>
    <w:rsid w:val="00F33D68"/>
    <w:rsid w:val="00F36959"/>
    <w:rsid w:val="00F73F8D"/>
    <w:rsid w:val="00F91AFC"/>
    <w:rsid w:val="00FB2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E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01703"/>
    <w:rPr>
      <w:lang w:val="bg-BG"/>
    </w:rPr>
  </w:style>
  <w:style w:type="paragraph" w:styleId="Footer">
    <w:name w:val="footer"/>
    <w:basedOn w:val="Normal"/>
    <w:link w:val="FooterChar"/>
    <w:uiPriority w:val="99"/>
    <w:unhideWhenUsed/>
    <w:rsid w:val="00D017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01703"/>
    <w:rPr>
      <w:lang w:val="bg-BG"/>
    </w:rPr>
  </w:style>
  <w:style w:type="table" w:styleId="TableGrid">
    <w:name w:val="Table Grid"/>
    <w:basedOn w:val="TableNormal"/>
    <w:uiPriority w:val="39"/>
    <w:rsid w:val="00F3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33D68"/>
    <w:rPr>
      <w:sz w:val="16"/>
      <w:szCs w:val="16"/>
    </w:rPr>
  </w:style>
  <w:style w:type="paragraph" w:styleId="CommentText">
    <w:name w:val="annotation text"/>
    <w:basedOn w:val="Normal"/>
    <w:link w:val="CommentTextChar"/>
    <w:uiPriority w:val="99"/>
    <w:unhideWhenUsed/>
    <w:rsid w:val="00F33D68"/>
    <w:pPr>
      <w:spacing w:line="240" w:lineRule="auto"/>
    </w:pPr>
    <w:rPr>
      <w:sz w:val="20"/>
      <w:szCs w:val="20"/>
    </w:rPr>
  </w:style>
  <w:style w:type="character" w:customStyle="1" w:styleId="CommentTextChar">
    <w:name w:val="Comment Text Char"/>
    <w:basedOn w:val="DefaultParagraphFont"/>
    <w:link w:val="CommentText"/>
    <w:uiPriority w:val="99"/>
    <w:rsid w:val="00F33D68"/>
    <w:rPr>
      <w:sz w:val="20"/>
      <w:szCs w:val="20"/>
      <w:lang w:val="bg-BG"/>
    </w:rPr>
  </w:style>
  <w:style w:type="paragraph" w:styleId="CommentSubject">
    <w:name w:val="annotation subject"/>
    <w:basedOn w:val="CommentText"/>
    <w:next w:val="CommentText"/>
    <w:link w:val="CommentSubjectChar"/>
    <w:uiPriority w:val="99"/>
    <w:semiHidden/>
    <w:unhideWhenUsed/>
    <w:rsid w:val="00F33D68"/>
    <w:rPr>
      <w:b/>
      <w:bCs/>
    </w:rPr>
  </w:style>
  <w:style w:type="character" w:customStyle="1" w:styleId="CommentSubjectChar">
    <w:name w:val="Comment Subject Char"/>
    <w:basedOn w:val="CommentTextChar"/>
    <w:link w:val="CommentSubject"/>
    <w:uiPriority w:val="99"/>
    <w:semiHidden/>
    <w:rsid w:val="00F33D68"/>
    <w:rPr>
      <w:b/>
      <w:bCs/>
      <w:sz w:val="20"/>
      <w:szCs w:val="20"/>
      <w:lang w:val="bg-BG"/>
    </w:rPr>
  </w:style>
  <w:style w:type="paragraph" w:styleId="BalloonText">
    <w:name w:val="Balloon Text"/>
    <w:basedOn w:val="Normal"/>
    <w:link w:val="BalloonTextChar"/>
    <w:uiPriority w:val="99"/>
    <w:semiHidden/>
    <w:unhideWhenUsed/>
    <w:rsid w:val="00F3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68"/>
    <w:rPr>
      <w:rFonts w:ascii="Segoe UI" w:hAnsi="Segoe UI" w:cs="Segoe UI"/>
      <w:sz w:val="18"/>
      <w:szCs w:val="18"/>
      <w:lang w:val="bg-BG"/>
    </w:rPr>
  </w:style>
  <w:style w:type="paragraph" w:styleId="ListParagraph">
    <w:name w:val="List Paragraph"/>
    <w:basedOn w:val="Normal"/>
    <w:uiPriority w:val="34"/>
    <w:qFormat/>
    <w:rsid w:val="003E1251"/>
    <w:pPr>
      <w:ind w:left="720"/>
      <w:contextualSpacing/>
    </w:pPr>
  </w:style>
  <w:style w:type="character" w:customStyle="1" w:styleId="contenttitle">
    <w:name w:val="content_title"/>
    <w:basedOn w:val="DefaultParagraphFont"/>
    <w:rsid w:val="00E07B52"/>
  </w:style>
  <w:style w:type="character" w:styleId="Hyperlink">
    <w:name w:val="Hyperlink"/>
    <w:basedOn w:val="DefaultParagraphFont"/>
    <w:uiPriority w:val="99"/>
    <w:unhideWhenUsed/>
    <w:rsid w:val="00E07B52"/>
    <w:rPr>
      <w:color w:val="0000FF"/>
      <w:u w:val="single"/>
    </w:rPr>
  </w:style>
  <w:style w:type="paragraph" w:customStyle="1" w:styleId="Default">
    <w:name w:val="Default"/>
    <w:rsid w:val="00D920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
    <w:name w:val="content"/>
    <w:basedOn w:val="Normal"/>
    <w:rsid w:val="00965B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7E1AA0"/>
  </w:style>
</w:styles>
</file>

<file path=word/webSettings.xml><?xml version="1.0" encoding="utf-8"?>
<w:webSettings xmlns:r="http://schemas.openxmlformats.org/officeDocument/2006/relationships" xmlns:w="http://schemas.openxmlformats.org/wordprocessingml/2006/main">
  <w:divs>
    <w:div w:id="6832146">
      <w:bodyDiv w:val="1"/>
      <w:marLeft w:val="0"/>
      <w:marRight w:val="0"/>
      <w:marTop w:val="0"/>
      <w:marBottom w:val="0"/>
      <w:divBdr>
        <w:top w:val="none" w:sz="0" w:space="0" w:color="auto"/>
        <w:left w:val="none" w:sz="0" w:space="0" w:color="auto"/>
        <w:bottom w:val="none" w:sz="0" w:space="0" w:color="auto"/>
        <w:right w:val="none" w:sz="0" w:space="0" w:color="auto"/>
      </w:divBdr>
      <w:divsChild>
        <w:div w:id="334458770">
          <w:marLeft w:val="0"/>
          <w:marRight w:val="0"/>
          <w:marTop w:val="0"/>
          <w:marBottom w:val="0"/>
          <w:divBdr>
            <w:top w:val="none" w:sz="0" w:space="0" w:color="auto"/>
            <w:left w:val="none" w:sz="0" w:space="0" w:color="auto"/>
            <w:bottom w:val="none" w:sz="0" w:space="0" w:color="auto"/>
            <w:right w:val="none" w:sz="0" w:space="0" w:color="auto"/>
          </w:divBdr>
        </w:div>
        <w:div w:id="1745685893">
          <w:marLeft w:val="0"/>
          <w:marRight w:val="0"/>
          <w:marTop w:val="0"/>
          <w:marBottom w:val="0"/>
          <w:divBdr>
            <w:top w:val="none" w:sz="0" w:space="0" w:color="auto"/>
            <w:left w:val="none" w:sz="0" w:space="0" w:color="auto"/>
            <w:bottom w:val="none" w:sz="0" w:space="0" w:color="auto"/>
            <w:right w:val="none" w:sz="0" w:space="0" w:color="auto"/>
          </w:divBdr>
        </w:div>
        <w:div w:id="627591086">
          <w:marLeft w:val="0"/>
          <w:marRight w:val="0"/>
          <w:marTop w:val="0"/>
          <w:marBottom w:val="0"/>
          <w:divBdr>
            <w:top w:val="none" w:sz="0" w:space="0" w:color="auto"/>
            <w:left w:val="none" w:sz="0" w:space="0" w:color="auto"/>
            <w:bottom w:val="none" w:sz="0" w:space="0" w:color="auto"/>
            <w:right w:val="none" w:sz="0" w:space="0" w:color="auto"/>
          </w:divBdr>
        </w:div>
        <w:div w:id="1914926151">
          <w:marLeft w:val="0"/>
          <w:marRight w:val="0"/>
          <w:marTop w:val="0"/>
          <w:marBottom w:val="0"/>
          <w:divBdr>
            <w:top w:val="none" w:sz="0" w:space="0" w:color="auto"/>
            <w:left w:val="none" w:sz="0" w:space="0" w:color="auto"/>
            <w:bottom w:val="none" w:sz="0" w:space="0" w:color="auto"/>
            <w:right w:val="none" w:sz="0" w:space="0" w:color="auto"/>
          </w:divBdr>
        </w:div>
      </w:divsChild>
    </w:div>
    <w:div w:id="174617273">
      <w:bodyDiv w:val="1"/>
      <w:marLeft w:val="0"/>
      <w:marRight w:val="0"/>
      <w:marTop w:val="0"/>
      <w:marBottom w:val="0"/>
      <w:divBdr>
        <w:top w:val="none" w:sz="0" w:space="0" w:color="auto"/>
        <w:left w:val="none" w:sz="0" w:space="0" w:color="auto"/>
        <w:bottom w:val="none" w:sz="0" w:space="0" w:color="auto"/>
        <w:right w:val="none" w:sz="0" w:space="0" w:color="auto"/>
      </w:divBdr>
      <w:divsChild>
        <w:div w:id="708531501">
          <w:marLeft w:val="0"/>
          <w:marRight w:val="0"/>
          <w:marTop w:val="0"/>
          <w:marBottom w:val="0"/>
          <w:divBdr>
            <w:top w:val="none" w:sz="0" w:space="0" w:color="auto"/>
            <w:left w:val="none" w:sz="0" w:space="0" w:color="auto"/>
            <w:bottom w:val="none" w:sz="0" w:space="0" w:color="auto"/>
            <w:right w:val="none" w:sz="0" w:space="0" w:color="auto"/>
          </w:divBdr>
        </w:div>
        <w:div w:id="959804317">
          <w:marLeft w:val="0"/>
          <w:marRight w:val="0"/>
          <w:marTop w:val="0"/>
          <w:marBottom w:val="0"/>
          <w:divBdr>
            <w:top w:val="none" w:sz="0" w:space="0" w:color="auto"/>
            <w:left w:val="none" w:sz="0" w:space="0" w:color="auto"/>
            <w:bottom w:val="none" w:sz="0" w:space="0" w:color="auto"/>
            <w:right w:val="none" w:sz="0" w:space="0" w:color="auto"/>
          </w:divBdr>
        </w:div>
        <w:div w:id="196696921">
          <w:marLeft w:val="0"/>
          <w:marRight w:val="0"/>
          <w:marTop w:val="0"/>
          <w:marBottom w:val="0"/>
          <w:divBdr>
            <w:top w:val="none" w:sz="0" w:space="0" w:color="auto"/>
            <w:left w:val="none" w:sz="0" w:space="0" w:color="auto"/>
            <w:bottom w:val="none" w:sz="0" w:space="0" w:color="auto"/>
            <w:right w:val="none" w:sz="0" w:space="0" w:color="auto"/>
          </w:divBdr>
        </w:div>
        <w:div w:id="1975868730">
          <w:marLeft w:val="0"/>
          <w:marRight w:val="0"/>
          <w:marTop w:val="0"/>
          <w:marBottom w:val="0"/>
          <w:divBdr>
            <w:top w:val="none" w:sz="0" w:space="0" w:color="auto"/>
            <w:left w:val="none" w:sz="0" w:space="0" w:color="auto"/>
            <w:bottom w:val="none" w:sz="0" w:space="0" w:color="auto"/>
            <w:right w:val="none" w:sz="0" w:space="0" w:color="auto"/>
          </w:divBdr>
        </w:div>
        <w:div w:id="409232285">
          <w:marLeft w:val="0"/>
          <w:marRight w:val="0"/>
          <w:marTop w:val="0"/>
          <w:marBottom w:val="0"/>
          <w:divBdr>
            <w:top w:val="none" w:sz="0" w:space="0" w:color="auto"/>
            <w:left w:val="none" w:sz="0" w:space="0" w:color="auto"/>
            <w:bottom w:val="none" w:sz="0" w:space="0" w:color="auto"/>
            <w:right w:val="none" w:sz="0" w:space="0" w:color="auto"/>
          </w:divBdr>
        </w:div>
        <w:div w:id="610354360">
          <w:marLeft w:val="0"/>
          <w:marRight w:val="0"/>
          <w:marTop w:val="0"/>
          <w:marBottom w:val="0"/>
          <w:divBdr>
            <w:top w:val="none" w:sz="0" w:space="0" w:color="auto"/>
            <w:left w:val="none" w:sz="0" w:space="0" w:color="auto"/>
            <w:bottom w:val="none" w:sz="0" w:space="0" w:color="auto"/>
            <w:right w:val="none" w:sz="0" w:space="0" w:color="auto"/>
          </w:divBdr>
        </w:div>
        <w:div w:id="1771781734">
          <w:marLeft w:val="0"/>
          <w:marRight w:val="0"/>
          <w:marTop w:val="0"/>
          <w:marBottom w:val="0"/>
          <w:divBdr>
            <w:top w:val="none" w:sz="0" w:space="0" w:color="auto"/>
            <w:left w:val="none" w:sz="0" w:space="0" w:color="auto"/>
            <w:bottom w:val="none" w:sz="0" w:space="0" w:color="auto"/>
            <w:right w:val="none" w:sz="0" w:space="0" w:color="auto"/>
          </w:divBdr>
        </w:div>
        <w:div w:id="1900435082">
          <w:marLeft w:val="0"/>
          <w:marRight w:val="0"/>
          <w:marTop w:val="0"/>
          <w:marBottom w:val="0"/>
          <w:divBdr>
            <w:top w:val="none" w:sz="0" w:space="0" w:color="auto"/>
            <w:left w:val="none" w:sz="0" w:space="0" w:color="auto"/>
            <w:bottom w:val="none" w:sz="0" w:space="0" w:color="auto"/>
            <w:right w:val="none" w:sz="0" w:space="0" w:color="auto"/>
          </w:divBdr>
        </w:div>
        <w:div w:id="2077627475">
          <w:marLeft w:val="0"/>
          <w:marRight w:val="0"/>
          <w:marTop w:val="0"/>
          <w:marBottom w:val="0"/>
          <w:divBdr>
            <w:top w:val="none" w:sz="0" w:space="0" w:color="auto"/>
            <w:left w:val="none" w:sz="0" w:space="0" w:color="auto"/>
            <w:bottom w:val="none" w:sz="0" w:space="0" w:color="auto"/>
            <w:right w:val="none" w:sz="0" w:space="0" w:color="auto"/>
          </w:divBdr>
        </w:div>
        <w:div w:id="1384021973">
          <w:marLeft w:val="0"/>
          <w:marRight w:val="0"/>
          <w:marTop w:val="0"/>
          <w:marBottom w:val="0"/>
          <w:divBdr>
            <w:top w:val="none" w:sz="0" w:space="0" w:color="auto"/>
            <w:left w:val="none" w:sz="0" w:space="0" w:color="auto"/>
            <w:bottom w:val="none" w:sz="0" w:space="0" w:color="auto"/>
            <w:right w:val="none" w:sz="0" w:space="0" w:color="auto"/>
          </w:divBdr>
        </w:div>
        <w:div w:id="862328276">
          <w:marLeft w:val="0"/>
          <w:marRight w:val="0"/>
          <w:marTop w:val="0"/>
          <w:marBottom w:val="0"/>
          <w:divBdr>
            <w:top w:val="none" w:sz="0" w:space="0" w:color="auto"/>
            <w:left w:val="none" w:sz="0" w:space="0" w:color="auto"/>
            <w:bottom w:val="none" w:sz="0" w:space="0" w:color="auto"/>
            <w:right w:val="none" w:sz="0" w:space="0" w:color="auto"/>
          </w:divBdr>
        </w:div>
        <w:div w:id="1651135050">
          <w:marLeft w:val="0"/>
          <w:marRight w:val="0"/>
          <w:marTop w:val="0"/>
          <w:marBottom w:val="0"/>
          <w:divBdr>
            <w:top w:val="none" w:sz="0" w:space="0" w:color="auto"/>
            <w:left w:val="none" w:sz="0" w:space="0" w:color="auto"/>
            <w:bottom w:val="none" w:sz="0" w:space="0" w:color="auto"/>
            <w:right w:val="none" w:sz="0" w:space="0" w:color="auto"/>
          </w:divBdr>
        </w:div>
        <w:div w:id="80297077">
          <w:marLeft w:val="0"/>
          <w:marRight w:val="0"/>
          <w:marTop w:val="0"/>
          <w:marBottom w:val="0"/>
          <w:divBdr>
            <w:top w:val="none" w:sz="0" w:space="0" w:color="auto"/>
            <w:left w:val="none" w:sz="0" w:space="0" w:color="auto"/>
            <w:bottom w:val="none" w:sz="0" w:space="0" w:color="auto"/>
            <w:right w:val="none" w:sz="0" w:space="0" w:color="auto"/>
          </w:divBdr>
        </w:div>
        <w:div w:id="1862040777">
          <w:marLeft w:val="0"/>
          <w:marRight w:val="0"/>
          <w:marTop w:val="0"/>
          <w:marBottom w:val="0"/>
          <w:divBdr>
            <w:top w:val="none" w:sz="0" w:space="0" w:color="auto"/>
            <w:left w:val="none" w:sz="0" w:space="0" w:color="auto"/>
            <w:bottom w:val="none" w:sz="0" w:space="0" w:color="auto"/>
            <w:right w:val="none" w:sz="0" w:space="0" w:color="auto"/>
          </w:divBdr>
        </w:div>
        <w:div w:id="1609970034">
          <w:marLeft w:val="0"/>
          <w:marRight w:val="0"/>
          <w:marTop w:val="0"/>
          <w:marBottom w:val="0"/>
          <w:divBdr>
            <w:top w:val="none" w:sz="0" w:space="0" w:color="auto"/>
            <w:left w:val="none" w:sz="0" w:space="0" w:color="auto"/>
            <w:bottom w:val="none" w:sz="0" w:space="0" w:color="auto"/>
            <w:right w:val="none" w:sz="0" w:space="0" w:color="auto"/>
          </w:divBdr>
        </w:div>
        <w:div w:id="1966814799">
          <w:marLeft w:val="0"/>
          <w:marRight w:val="0"/>
          <w:marTop w:val="0"/>
          <w:marBottom w:val="0"/>
          <w:divBdr>
            <w:top w:val="none" w:sz="0" w:space="0" w:color="auto"/>
            <w:left w:val="none" w:sz="0" w:space="0" w:color="auto"/>
            <w:bottom w:val="none" w:sz="0" w:space="0" w:color="auto"/>
            <w:right w:val="none" w:sz="0" w:space="0" w:color="auto"/>
          </w:divBdr>
        </w:div>
        <w:div w:id="25834893">
          <w:marLeft w:val="0"/>
          <w:marRight w:val="0"/>
          <w:marTop w:val="0"/>
          <w:marBottom w:val="0"/>
          <w:divBdr>
            <w:top w:val="none" w:sz="0" w:space="0" w:color="auto"/>
            <w:left w:val="none" w:sz="0" w:space="0" w:color="auto"/>
            <w:bottom w:val="none" w:sz="0" w:space="0" w:color="auto"/>
            <w:right w:val="none" w:sz="0" w:space="0" w:color="auto"/>
          </w:divBdr>
        </w:div>
      </w:divsChild>
    </w:div>
    <w:div w:id="182982429">
      <w:bodyDiv w:val="1"/>
      <w:marLeft w:val="0"/>
      <w:marRight w:val="0"/>
      <w:marTop w:val="0"/>
      <w:marBottom w:val="0"/>
      <w:divBdr>
        <w:top w:val="none" w:sz="0" w:space="0" w:color="auto"/>
        <w:left w:val="none" w:sz="0" w:space="0" w:color="auto"/>
        <w:bottom w:val="none" w:sz="0" w:space="0" w:color="auto"/>
        <w:right w:val="none" w:sz="0" w:space="0" w:color="auto"/>
      </w:divBdr>
    </w:div>
    <w:div w:id="424421114">
      <w:bodyDiv w:val="1"/>
      <w:marLeft w:val="0"/>
      <w:marRight w:val="0"/>
      <w:marTop w:val="0"/>
      <w:marBottom w:val="0"/>
      <w:divBdr>
        <w:top w:val="none" w:sz="0" w:space="0" w:color="auto"/>
        <w:left w:val="none" w:sz="0" w:space="0" w:color="auto"/>
        <w:bottom w:val="none" w:sz="0" w:space="0" w:color="auto"/>
        <w:right w:val="none" w:sz="0" w:space="0" w:color="auto"/>
      </w:divBdr>
      <w:divsChild>
        <w:div w:id="2042977520">
          <w:marLeft w:val="0"/>
          <w:marRight w:val="0"/>
          <w:marTop w:val="0"/>
          <w:marBottom w:val="0"/>
          <w:divBdr>
            <w:top w:val="none" w:sz="0" w:space="0" w:color="auto"/>
            <w:left w:val="none" w:sz="0" w:space="0" w:color="auto"/>
            <w:bottom w:val="none" w:sz="0" w:space="0" w:color="auto"/>
            <w:right w:val="none" w:sz="0" w:space="0" w:color="auto"/>
          </w:divBdr>
        </w:div>
        <w:div w:id="102001491">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 w:id="450364522">
      <w:bodyDiv w:val="1"/>
      <w:marLeft w:val="0"/>
      <w:marRight w:val="0"/>
      <w:marTop w:val="0"/>
      <w:marBottom w:val="0"/>
      <w:divBdr>
        <w:top w:val="none" w:sz="0" w:space="0" w:color="auto"/>
        <w:left w:val="none" w:sz="0" w:space="0" w:color="auto"/>
        <w:bottom w:val="none" w:sz="0" w:space="0" w:color="auto"/>
        <w:right w:val="none" w:sz="0" w:space="0" w:color="auto"/>
      </w:divBdr>
    </w:div>
    <w:div w:id="615139707">
      <w:bodyDiv w:val="1"/>
      <w:marLeft w:val="0"/>
      <w:marRight w:val="0"/>
      <w:marTop w:val="0"/>
      <w:marBottom w:val="0"/>
      <w:divBdr>
        <w:top w:val="none" w:sz="0" w:space="0" w:color="auto"/>
        <w:left w:val="none" w:sz="0" w:space="0" w:color="auto"/>
        <w:bottom w:val="none" w:sz="0" w:space="0" w:color="auto"/>
        <w:right w:val="none" w:sz="0" w:space="0" w:color="auto"/>
      </w:divBdr>
      <w:divsChild>
        <w:div w:id="493763721">
          <w:marLeft w:val="0"/>
          <w:marRight w:val="0"/>
          <w:marTop w:val="0"/>
          <w:marBottom w:val="0"/>
          <w:divBdr>
            <w:top w:val="none" w:sz="0" w:space="0" w:color="auto"/>
            <w:left w:val="none" w:sz="0" w:space="0" w:color="auto"/>
            <w:bottom w:val="none" w:sz="0" w:space="0" w:color="auto"/>
            <w:right w:val="none" w:sz="0" w:space="0" w:color="auto"/>
          </w:divBdr>
        </w:div>
        <w:div w:id="1799564625">
          <w:marLeft w:val="0"/>
          <w:marRight w:val="0"/>
          <w:marTop w:val="0"/>
          <w:marBottom w:val="0"/>
          <w:divBdr>
            <w:top w:val="none" w:sz="0" w:space="0" w:color="auto"/>
            <w:left w:val="none" w:sz="0" w:space="0" w:color="auto"/>
            <w:bottom w:val="none" w:sz="0" w:space="0" w:color="auto"/>
            <w:right w:val="none" w:sz="0" w:space="0" w:color="auto"/>
          </w:divBdr>
        </w:div>
      </w:divsChild>
    </w:div>
    <w:div w:id="726731122">
      <w:bodyDiv w:val="1"/>
      <w:marLeft w:val="0"/>
      <w:marRight w:val="0"/>
      <w:marTop w:val="0"/>
      <w:marBottom w:val="0"/>
      <w:divBdr>
        <w:top w:val="none" w:sz="0" w:space="0" w:color="auto"/>
        <w:left w:val="none" w:sz="0" w:space="0" w:color="auto"/>
        <w:bottom w:val="none" w:sz="0" w:space="0" w:color="auto"/>
        <w:right w:val="none" w:sz="0" w:space="0" w:color="auto"/>
      </w:divBdr>
    </w:div>
    <w:div w:id="917327782">
      <w:bodyDiv w:val="1"/>
      <w:marLeft w:val="0"/>
      <w:marRight w:val="0"/>
      <w:marTop w:val="0"/>
      <w:marBottom w:val="0"/>
      <w:divBdr>
        <w:top w:val="none" w:sz="0" w:space="0" w:color="auto"/>
        <w:left w:val="none" w:sz="0" w:space="0" w:color="auto"/>
        <w:bottom w:val="none" w:sz="0" w:space="0" w:color="auto"/>
        <w:right w:val="none" w:sz="0" w:space="0" w:color="auto"/>
      </w:divBdr>
    </w:div>
    <w:div w:id="1223175683">
      <w:bodyDiv w:val="1"/>
      <w:marLeft w:val="0"/>
      <w:marRight w:val="0"/>
      <w:marTop w:val="0"/>
      <w:marBottom w:val="0"/>
      <w:divBdr>
        <w:top w:val="none" w:sz="0" w:space="0" w:color="auto"/>
        <w:left w:val="none" w:sz="0" w:space="0" w:color="auto"/>
        <w:bottom w:val="none" w:sz="0" w:space="0" w:color="auto"/>
        <w:right w:val="none" w:sz="0" w:space="0" w:color="auto"/>
      </w:divBdr>
    </w:div>
    <w:div w:id="1295332072">
      <w:bodyDiv w:val="1"/>
      <w:marLeft w:val="0"/>
      <w:marRight w:val="0"/>
      <w:marTop w:val="0"/>
      <w:marBottom w:val="0"/>
      <w:divBdr>
        <w:top w:val="none" w:sz="0" w:space="0" w:color="auto"/>
        <w:left w:val="none" w:sz="0" w:space="0" w:color="auto"/>
        <w:bottom w:val="none" w:sz="0" w:space="0" w:color="auto"/>
        <w:right w:val="none" w:sz="0" w:space="0" w:color="auto"/>
      </w:divBdr>
    </w:div>
    <w:div w:id="1333874523">
      <w:bodyDiv w:val="1"/>
      <w:marLeft w:val="0"/>
      <w:marRight w:val="0"/>
      <w:marTop w:val="0"/>
      <w:marBottom w:val="0"/>
      <w:divBdr>
        <w:top w:val="none" w:sz="0" w:space="0" w:color="auto"/>
        <w:left w:val="none" w:sz="0" w:space="0" w:color="auto"/>
        <w:bottom w:val="none" w:sz="0" w:space="0" w:color="auto"/>
        <w:right w:val="none" w:sz="0" w:space="0" w:color="auto"/>
      </w:divBdr>
      <w:divsChild>
        <w:div w:id="1571229487">
          <w:marLeft w:val="0"/>
          <w:marRight w:val="0"/>
          <w:marTop w:val="0"/>
          <w:marBottom w:val="0"/>
          <w:divBdr>
            <w:top w:val="none" w:sz="0" w:space="0" w:color="auto"/>
            <w:left w:val="none" w:sz="0" w:space="0" w:color="auto"/>
            <w:bottom w:val="none" w:sz="0" w:space="0" w:color="auto"/>
            <w:right w:val="none" w:sz="0" w:space="0" w:color="auto"/>
          </w:divBdr>
        </w:div>
        <w:div w:id="2131169882">
          <w:marLeft w:val="0"/>
          <w:marRight w:val="0"/>
          <w:marTop w:val="0"/>
          <w:marBottom w:val="0"/>
          <w:divBdr>
            <w:top w:val="none" w:sz="0" w:space="0" w:color="auto"/>
            <w:left w:val="none" w:sz="0" w:space="0" w:color="auto"/>
            <w:bottom w:val="none" w:sz="0" w:space="0" w:color="auto"/>
            <w:right w:val="none" w:sz="0" w:space="0" w:color="auto"/>
          </w:divBdr>
        </w:div>
        <w:div w:id="330720109">
          <w:marLeft w:val="0"/>
          <w:marRight w:val="0"/>
          <w:marTop w:val="0"/>
          <w:marBottom w:val="0"/>
          <w:divBdr>
            <w:top w:val="none" w:sz="0" w:space="0" w:color="auto"/>
            <w:left w:val="none" w:sz="0" w:space="0" w:color="auto"/>
            <w:bottom w:val="none" w:sz="0" w:space="0" w:color="auto"/>
            <w:right w:val="none" w:sz="0" w:space="0" w:color="auto"/>
          </w:divBdr>
        </w:div>
        <w:div w:id="1988389424">
          <w:marLeft w:val="0"/>
          <w:marRight w:val="0"/>
          <w:marTop w:val="0"/>
          <w:marBottom w:val="0"/>
          <w:divBdr>
            <w:top w:val="none" w:sz="0" w:space="0" w:color="auto"/>
            <w:left w:val="none" w:sz="0" w:space="0" w:color="auto"/>
            <w:bottom w:val="none" w:sz="0" w:space="0" w:color="auto"/>
            <w:right w:val="none" w:sz="0" w:space="0" w:color="auto"/>
          </w:divBdr>
        </w:div>
        <w:div w:id="1234245075">
          <w:marLeft w:val="0"/>
          <w:marRight w:val="0"/>
          <w:marTop w:val="0"/>
          <w:marBottom w:val="0"/>
          <w:divBdr>
            <w:top w:val="none" w:sz="0" w:space="0" w:color="auto"/>
            <w:left w:val="none" w:sz="0" w:space="0" w:color="auto"/>
            <w:bottom w:val="none" w:sz="0" w:space="0" w:color="auto"/>
            <w:right w:val="none" w:sz="0" w:space="0" w:color="auto"/>
          </w:divBdr>
        </w:div>
      </w:divsChild>
    </w:div>
    <w:div w:id="1340111535">
      <w:bodyDiv w:val="1"/>
      <w:marLeft w:val="0"/>
      <w:marRight w:val="0"/>
      <w:marTop w:val="0"/>
      <w:marBottom w:val="0"/>
      <w:divBdr>
        <w:top w:val="none" w:sz="0" w:space="0" w:color="auto"/>
        <w:left w:val="none" w:sz="0" w:space="0" w:color="auto"/>
        <w:bottom w:val="none" w:sz="0" w:space="0" w:color="auto"/>
        <w:right w:val="none" w:sz="0" w:space="0" w:color="auto"/>
      </w:divBdr>
    </w:div>
    <w:div w:id="1357920988">
      <w:bodyDiv w:val="1"/>
      <w:marLeft w:val="0"/>
      <w:marRight w:val="0"/>
      <w:marTop w:val="0"/>
      <w:marBottom w:val="0"/>
      <w:divBdr>
        <w:top w:val="none" w:sz="0" w:space="0" w:color="auto"/>
        <w:left w:val="none" w:sz="0" w:space="0" w:color="auto"/>
        <w:bottom w:val="none" w:sz="0" w:space="0" w:color="auto"/>
        <w:right w:val="none" w:sz="0" w:space="0" w:color="auto"/>
      </w:divBdr>
    </w:div>
    <w:div w:id="1394044704">
      <w:bodyDiv w:val="1"/>
      <w:marLeft w:val="0"/>
      <w:marRight w:val="0"/>
      <w:marTop w:val="0"/>
      <w:marBottom w:val="0"/>
      <w:divBdr>
        <w:top w:val="none" w:sz="0" w:space="0" w:color="auto"/>
        <w:left w:val="none" w:sz="0" w:space="0" w:color="auto"/>
        <w:bottom w:val="none" w:sz="0" w:space="0" w:color="auto"/>
        <w:right w:val="none" w:sz="0" w:space="0" w:color="auto"/>
      </w:divBdr>
      <w:divsChild>
        <w:div w:id="2071343661">
          <w:marLeft w:val="0"/>
          <w:marRight w:val="0"/>
          <w:marTop w:val="0"/>
          <w:marBottom w:val="0"/>
          <w:divBdr>
            <w:top w:val="none" w:sz="0" w:space="0" w:color="auto"/>
            <w:left w:val="none" w:sz="0" w:space="0" w:color="auto"/>
            <w:bottom w:val="none" w:sz="0" w:space="0" w:color="auto"/>
            <w:right w:val="none" w:sz="0" w:space="0" w:color="auto"/>
          </w:divBdr>
        </w:div>
        <w:div w:id="1881893690">
          <w:marLeft w:val="0"/>
          <w:marRight w:val="0"/>
          <w:marTop w:val="0"/>
          <w:marBottom w:val="0"/>
          <w:divBdr>
            <w:top w:val="none" w:sz="0" w:space="0" w:color="auto"/>
            <w:left w:val="none" w:sz="0" w:space="0" w:color="auto"/>
            <w:bottom w:val="none" w:sz="0" w:space="0" w:color="auto"/>
            <w:right w:val="none" w:sz="0" w:space="0" w:color="auto"/>
          </w:divBdr>
        </w:div>
        <w:div w:id="783428203">
          <w:marLeft w:val="0"/>
          <w:marRight w:val="0"/>
          <w:marTop w:val="0"/>
          <w:marBottom w:val="0"/>
          <w:divBdr>
            <w:top w:val="none" w:sz="0" w:space="0" w:color="auto"/>
            <w:left w:val="none" w:sz="0" w:space="0" w:color="auto"/>
            <w:bottom w:val="none" w:sz="0" w:space="0" w:color="auto"/>
            <w:right w:val="none" w:sz="0" w:space="0" w:color="auto"/>
          </w:divBdr>
        </w:div>
        <w:div w:id="1913389669">
          <w:marLeft w:val="0"/>
          <w:marRight w:val="0"/>
          <w:marTop w:val="0"/>
          <w:marBottom w:val="0"/>
          <w:divBdr>
            <w:top w:val="none" w:sz="0" w:space="0" w:color="auto"/>
            <w:left w:val="none" w:sz="0" w:space="0" w:color="auto"/>
            <w:bottom w:val="none" w:sz="0" w:space="0" w:color="auto"/>
            <w:right w:val="none" w:sz="0" w:space="0" w:color="auto"/>
          </w:divBdr>
        </w:div>
      </w:divsChild>
    </w:div>
    <w:div w:id="1605066657">
      <w:bodyDiv w:val="1"/>
      <w:marLeft w:val="0"/>
      <w:marRight w:val="0"/>
      <w:marTop w:val="0"/>
      <w:marBottom w:val="0"/>
      <w:divBdr>
        <w:top w:val="none" w:sz="0" w:space="0" w:color="auto"/>
        <w:left w:val="none" w:sz="0" w:space="0" w:color="auto"/>
        <w:bottom w:val="none" w:sz="0" w:space="0" w:color="auto"/>
        <w:right w:val="none" w:sz="0" w:space="0" w:color="auto"/>
      </w:divBdr>
      <w:divsChild>
        <w:div w:id="621963268">
          <w:marLeft w:val="0"/>
          <w:marRight w:val="0"/>
          <w:marTop w:val="0"/>
          <w:marBottom w:val="0"/>
          <w:divBdr>
            <w:top w:val="none" w:sz="0" w:space="0" w:color="auto"/>
            <w:left w:val="none" w:sz="0" w:space="0" w:color="auto"/>
            <w:bottom w:val="none" w:sz="0" w:space="0" w:color="auto"/>
            <w:right w:val="none" w:sz="0" w:space="0" w:color="auto"/>
          </w:divBdr>
        </w:div>
        <w:div w:id="2107191369">
          <w:marLeft w:val="0"/>
          <w:marRight w:val="0"/>
          <w:marTop w:val="0"/>
          <w:marBottom w:val="0"/>
          <w:divBdr>
            <w:top w:val="none" w:sz="0" w:space="0" w:color="auto"/>
            <w:left w:val="none" w:sz="0" w:space="0" w:color="auto"/>
            <w:bottom w:val="none" w:sz="0" w:space="0" w:color="auto"/>
            <w:right w:val="none" w:sz="0" w:space="0" w:color="auto"/>
          </w:divBdr>
        </w:div>
        <w:div w:id="1680814295">
          <w:marLeft w:val="0"/>
          <w:marRight w:val="0"/>
          <w:marTop w:val="0"/>
          <w:marBottom w:val="0"/>
          <w:divBdr>
            <w:top w:val="none" w:sz="0" w:space="0" w:color="auto"/>
            <w:left w:val="none" w:sz="0" w:space="0" w:color="auto"/>
            <w:bottom w:val="none" w:sz="0" w:space="0" w:color="auto"/>
            <w:right w:val="none" w:sz="0" w:space="0" w:color="auto"/>
          </w:divBdr>
        </w:div>
        <w:div w:id="1245802610">
          <w:marLeft w:val="0"/>
          <w:marRight w:val="0"/>
          <w:marTop w:val="0"/>
          <w:marBottom w:val="0"/>
          <w:divBdr>
            <w:top w:val="none" w:sz="0" w:space="0" w:color="auto"/>
            <w:left w:val="none" w:sz="0" w:space="0" w:color="auto"/>
            <w:bottom w:val="none" w:sz="0" w:space="0" w:color="auto"/>
            <w:right w:val="none" w:sz="0" w:space="0" w:color="auto"/>
          </w:divBdr>
        </w:div>
        <w:div w:id="1817647175">
          <w:marLeft w:val="0"/>
          <w:marRight w:val="0"/>
          <w:marTop w:val="0"/>
          <w:marBottom w:val="0"/>
          <w:divBdr>
            <w:top w:val="none" w:sz="0" w:space="0" w:color="auto"/>
            <w:left w:val="none" w:sz="0" w:space="0" w:color="auto"/>
            <w:bottom w:val="none" w:sz="0" w:space="0" w:color="auto"/>
            <w:right w:val="none" w:sz="0" w:space="0" w:color="auto"/>
          </w:divBdr>
        </w:div>
        <w:div w:id="2048484970">
          <w:marLeft w:val="0"/>
          <w:marRight w:val="0"/>
          <w:marTop w:val="0"/>
          <w:marBottom w:val="0"/>
          <w:divBdr>
            <w:top w:val="none" w:sz="0" w:space="0" w:color="auto"/>
            <w:left w:val="none" w:sz="0" w:space="0" w:color="auto"/>
            <w:bottom w:val="none" w:sz="0" w:space="0" w:color="auto"/>
            <w:right w:val="none" w:sz="0" w:space="0" w:color="auto"/>
          </w:divBdr>
        </w:div>
        <w:div w:id="346180479">
          <w:marLeft w:val="0"/>
          <w:marRight w:val="0"/>
          <w:marTop w:val="0"/>
          <w:marBottom w:val="0"/>
          <w:divBdr>
            <w:top w:val="none" w:sz="0" w:space="0" w:color="auto"/>
            <w:left w:val="none" w:sz="0" w:space="0" w:color="auto"/>
            <w:bottom w:val="none" w:sz="0" w:space="0" w:color="auto"/>
            <w:right w:val="none" w:sz="0" w:space="0" w:color="auto"/>
          </w:divBdr>
        </w:div>
      </w:divsChild>
    </w:div>
    <w:div w:id="1753769268">
      <w:bodyDiv w:val="1"/>
      <w:marLeft w:val="0"/>
      <w:marRight w:val="0"/>
      <w:marTop w:val="0"/>
      <w:marBottom w:val="0"/>
      <w:divBdr>
        <w:top w:val="none" w:sz="0" w:space="0" w:color="auto"/>
        <w:left w:val="none" w:sz="0" w:space="0" w:color="auto"/>
        <w:bottom w:val="none" w:sz="0" w:space="0" w:color="auto"/>
        <w:right w:val="none" w:sz="0" w:space="0" w:color="auto"/>
      </w:divBdr>
      <w:divsChild>
        <w:div w:id="290088234">
          <w:marLeft w:val="0"/>
          <w:marRight w:val="0"/>
          <w:marTop w:val="0"/>
          <w:marBottom w:val="0"/>
          <w:divBdr>
            <w:top w:val="none" w:sz="0" w:space="0" w:color="auto"/>
            <w:left w:val="none" w:sz="0" w:space="0" w:color="auto"/>
            <w:bottom w:val="none" w:sz="0" w:space="0" w:color="auto"/>
            <w:right w:val="none" w:sz="0" w:space="0" w:color="auto"/>
          </w:divBdr>
        </w:div>
        <w:div w:id="740836374">
          <w:marLeft w:val="0"/>
          <w:marRight w:val="0"/>
          <w:marTop w:val="0"/>
          <w:marBottom w:val="0"/>
          <w:divBdr>
            <w:top w:val="none" w:sz="0" w:space="0" w:color="auto"/>
            <w:left w:val="none" w:sz="0" w:space="0" w:color="auto"/>
            <w:bottom w:val="none" w:sz="0" w:space="0" w:color="auto"/>
            <w:right w:val="none" w:sz="0" w:space="0" w:color="auto"/>
          </w:divBdr>
        </w:div>
        <w:div w:id="459229205">
          <w:marLeft w:val="0"/>
          <w:marRight w:val="0"/>
          <w:marTop w:val="0"/>
          <w:marBottom w:val="0"/>
          <w:divBdr>
            <w:top w:val="none" w:sz="0" w:space="0" w:color="auto"/>
            <w:left w:val="none" w:sz="0" w:space="0" w:color="auto"/>
            <w:bottom w:val="none" w:sz="0" w:space="0" w:color="auto"/>
            <w:right w:val="none" w:sz="0" w:space="0" w:color="auto"/>
          </w:divBdr>
        </w:div>
      </w:divsChild>
    </w:div>
    <w:div w:id="2027749617">
      <w:bodyDiv w:val="1"/>
      <w:marLeft w:val="0"/>
      <w:marRight w:val="0"/>
      <w:marTop w:val="0"/>
      <w:marBottom w:val="0"/>
      <w:divBdr>
        <w:top w:val="none" w:sz="0" w:space="0" w:color="auto"/>
        <w:left w:val="none" w:sz="0" w:space="0" w:color="auto"/>
        <w:bottom w:val="none" w:sz="0" w:space="0" w:color="auto"/>
        <w:right w:val="none" w:sz="0" w:space="0" w:color="auto"/>
      </w:divBdr>
      <w:divsChild>
        <w:div w:id="3092865">
          <w:marLeft w:val="0"/>
          <w:marRight w:val="0"/>
          <w:marTop w:val="0"/>
          <w:marBottom w:val="0"/>
          <w:divBdr>
            <w:top w:val="none" w:sz="0" w:space="0" w:color="auto"/>
            <w:left w:val="none" w:sz="0" w:space="0" w:color="auto"/>
            <w:bottom w:val="none" w:sz="0" w:space="0" w:color="auto"/>
            <w:right w:val="none" w:sz="0" w:space="0" w:color="auto"/>
          </w:divBdr>
        </w:div>
        <w:div w:id="1168860390">
          <w:marLeft w:val="0"/>
          <w:marRight w:val="0"/>
          <w:marTop w:val="0"/>
          <w:marBottom w:val="0"/>
          <w:divBdr>
            <w:top w:val="none" w:sz="0" w:space="0" w:color="auto"/>
            <w:left w:val="none" w:sz="0" w:space="0" w:color="auto"/>
            <w:bottom w:val="none" w:sz="0" w:space="0" w:color="auto"/>
            <w:right w:val="none" w:sz="0" w:space="0" w:color="auto"/>
          </w:divBdr>
        </w:div>
      </w:divsChild>
    </w:div>
    <w:div w:id="2145269446">
      <w:bodyDiv w:val="1"/>
      <w:marLeft w:val="0"/>
      <w:marRight w:val="0"/>
      <w:marTop w:val="0"/>
      <w:marBottom w:val="0"/>
      <w:divBdr>
        <w:top w:val="none" w:sz="0" w:space="0" w:color="auto"/>
        <w:left w:val="none" w:sz="0" w:space="0" w:color="auto"/>
        <w:bottom w:val="none" w:sz="0" w:space="0" w:color="auto"/>
        <w:right w:val="none" w:sz="0" w:space="0" w:color="auto"/>
      </w:divBdr>
      <w:divsChild>
        <w:div w:id="993993541">
          <w:marLeft w:val="0"/>
          <w:marRight w:val="0"/>
          <w:marTop w:val="0"/>
          <w:marBottom w:val="0"/>
          <w:divBdr>
            <w:top w:val="none" w:sz="0" w:space="0" w:color="auto"/>
            <w:left w:val="none" w:sz="0" w:space="0" w:color="auto"/>
            <w:bottom w:val="none" w:sz="0" w:space="0" w:color="auto"/>
            <w:right w:val="none" w:sz="0" w:space="0" w:color="auto"/>
          </w:divBdr>
        </w:div>
        <w:div w:id="769665965">
          <w:marLeft w:val="0"/>
          <w:marRight w:val="0"/>
          <w:marTop w:val="0"/>
          <w:marBottom w:val="0"/>
          <w:divBdr>
            <w:top w:val="none" w:sz="0" w:space="0" w:color="auto"/>
            <w:left w:val="none" w:sz="0" w:space="0" w:color="auto"/>
            <w:bottom w:val="none" w:sz="0" w:space="0" w:color="auto"/>
            <w:right w:val="none" w:sz="0" w:space="0" w:color="auto"/>
          </w:divBdr>
        </w:div>
        <w:div w:id="494759041">
          <w:marLeft w:val="0"/>
          <w:marRight w:val="0"/>
          <w:marTop w:val="0"/>
          <w:marBottom w:val="0"/>
          <w:divBdr>
            <w:top w:val="none" w:sz="0" w:space="0" w:color="auto"/>
            <w:left w:val="none" w:sz="0" w:space="0" w:color="auto"/>
            <w:bottom w:val="none" w:sz="0" w:space="0" w:color="auto"/>
            <w:right w:val="none" w:sz="0" w:space="0" w:color="auto"/>
          </w:divBdr>
        </w:div>
        <w:div w:id="1266843444">
          <w:marLeft w:val="0"/>
          <w:marRight w:val="0"/>
          <w:marTop w:val="0"/>
          <w:marBottom w:val="0"/>
          <w:divBdr>
            <w:top w:val="none" w:sz="0" w:space="0" w:color="auto"/>
            <w:left w:val="none" w:sz="0" w:space="0" w:color="auto"/>
            <w:bottom w:val="none" w:sz="0" w:space="0" w:color="auto"/>
            <w:right w:val="none" w:sz="0" w:space="0" w:color="auto"/>
          </w:divBdr>
        </w:div>
        <w:div w:id="473067750">
          <w:marLeft w:val="0"/>
          <w:marRight w:val="0"/>
          <w:marTop w:val="0"/>
          <w:marBottom w:val="0"/>
          <w:divBdr>
            <w:top w:val="none" w:sz="0" w:space="0" w:color="auto"/>
            <w:left w:val="none" w:sz="0" w:space="0" w:color="auto"/>
            <w:bottom w:val="none" w:sz="0" w:space="0" w:color="auto"/>
            <w:right w:val="none" w:sz="0" w:space="0" w:color="auto"/>
          </w:divBdr>
        </w:div>
        <w:div w:id="1337613388">
          <w:marLeft w:val="0"/>
          <w:marRight w:val="0"/>
          <w:marTop w:val="0"/>
          <w:marBottom w:val="0"/>
          <w:divBdr>
            <w:top w:val="none" w:sz="0" w:space="0" w:color="auto"/>
            <w:left w:val="none" w:sz="0" w:space="0" w:color="auto"/>
            <w:bottom w:val="none" w:sz="0" w:space="0" w:color="auto"/>
            <w:right w:val="none" w:sz="0" w:space="0" w:color="auto"/>
          </w:divBdr>
        </w:div>
        <w:div w:id="2124182395">
          <w:marLeft w:val="0"/>
          <w:marRight w:val="0"/>
          <w:marTop w:val="0"/>
          <w:marBottom w:val="0"/>
          <w:divBdr>
            <w:top w:val="none" w:sz="0" w:space="0" w:color="auto"/>
            <w:left w:val="none" w:sz="0" w:space="0" w:color="auto"/>
            <w:bottom w:val="none" w:sz="0" w:space="0" w:color="auto"/>
            <w:right w:val="none" w:sz="0" w:space="0" w:color="auto"/>
          </w:divBdr>
        </w:div>
        <w:div w:id="1895701478">
          <w:marLeft w:val="0"/>
          <w:marRight w:val="0"/>
          <w:marTop w:val="0"/>
          <w:marBottom w:val="0"/>
          <w:divBdr>
            <w:top w:val="none" w:sz="0" w:space="0" w:color="auto"/>
            <w:left w:val="none" w:sz="0" w:space="0" w:color="auto"/>
            <w:bottom w:val="none" w:sz="0" w:space="0" w:color="auto"/>
            <w:right w:val="none" w:sz="0" w:space="0" w:color="auto"/>
          </w:divBdr>
        </w:div>
        <w:div w:id="17588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rmeec.bg" TargetMode="External"/><Relationship Id="rId3" Type="http://schemas.openxmlformats.org/officeDocument/2006/relationships/settings" Target="settings.xml"/><Relationship Id="rId7" Type="http://schemas.openxmlformats.org/officeDocument/2006/relationships/hyperlink" Target="mailto:office@armee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78"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 Id="rId7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Cholakov</dc:creator>
  <cp:lastModifiedBy>OrientUsr1</cp:lastModifiedBy>
  <cp:revision>123</cp:revision>
  <cp:lastPrinted>2018-08-14T14:25:00Z</cp:lastPrinted>
  <dcterms:created xsi:type="dcterms:W3CDTF">2018-08-13T11:08:00Z</dcterms:created>
  <dcterms:modified xsi:type="dcterms:W3CDTF">2019-12-10T13:25:00Z</dcterms:modified>
</cp:coreProperties>
</file>